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6116"/>
      </w:tblGrid>
      <w:tr w:rsidR="006B02A3" w:rsidRPr="006B02A3" w:rsidTr="006B02A3">
        <w:trPr>
          <w:tblCellSpacing w:w="0" w:type="dxa"/>
        </w:trPr>
        <w:tc>
          <w:tcPr>
            <w:tcW w:w="3348" w:type="dxa"/>
            <w:shd w:val="clear" w:color="auto" w:fill="FFFFFF"/>
            <w:tcMar>
              <w:top w:w="0" w:type="dxa"/>
              <w:left w:w="108" w:type="dxa"/>
              <w:bottom w:w="0" w:type="dxa"/>
              <w:right w:w="108" w:type="dxa"/>
            </w:tcMa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ỦY BAN NHÂN DÂN</w:t>
            </w:r>
            <w:r w:rsidRPr="006B02A3">
              <w:rPr>
                <w:rFonts w:ascii="Times New Roman" w:eastAsia="Times New Roman" w:hAnsi="Times New Roman" w:cs="Times New Roman"/>
                <w:b/>
                <w:bCs/>
                <w:color w:val="000000"/>
                <w:sz w:val="28"/>
                <w:szCs w:val="28"/>
              </w:rPr>
              <w:br/>
              <w:t>TỈNH GIA LAI</w:t>
            </w:r>
            <w:r w:rsidRPr="006B02A3">
              <w:rPr>
                <w:rFonts w:ascii="Times New Roman" w:eastAsia="Times New Roman" w:hAnsi="Times New Roman" w:cs="Times New Roman"/>
                <w:b/>
                <w:bCs/>
                <w:color w:val="000000"/>
                <w:sz w:val="28"/>
                <w:szCs w:val="28"/>
              </w:rPr>
              <w:br/>
              <w:t>-------</w:t>
            </w:r>
          </w:p>
        </w:tc>
        <w:tc>
          <w:tcPr>
            <w:tcW w:w="6116" w:type="dxa"/>
            <w:shd w:val="clear" w:color="auto" w:fill="FFFFFF"/>
            <w:tcMar>
              <w:top w:w="0" w:type="dxa"/>
              <w:left w:w="108" w:type="dxa"/>
              <w:bottom w:w="0" w:type="dxa"/>
              <w:right w:w="108" w:type="dxa"/>
            </w:tcMa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CỘNG HÒA XÃ HỘI CHỦ NGHĨA VIỆT NAM</w:t>
            </w:r>
            <w:r w:rsidRPr="006B02A3">
              <w:rPr>
                <w:rFonts w:ascii="Times New Roman" w:eastAsia="Times New Roman" w:hAnsi="Times New Roman" w:cs="Times New Roman"/>
                <w:b/>
                <w:bCs/>
                <w:color w:val="000000"/>
                <w:sz w:val="28"/>
                <w:szCs w:val="28"/>
              </w:rPr>
              <w:br/>
              <w:t>Độc lập - Tự do - Hạnh phúc</w:t>
            </w:r>
            <w:r w:rsidRPr="006B02A3">
              <w:rPr>
                <w:rFonts w:ascii="Times New Roman" w:eastAsia="Times New Roman" w:hAnsi="Times New Roman" w:cs="Times New Roman"/>
                <w:b/>
                <w:bCs/>
                <w:color w:val="000000"/>
                <w:sz w:val="28"/>
                <w:szCs w:val="28"/>
              </w:rPr>
              <w:br/>
              <w:t>---------------</w:t>
            </w:r>
          </w:p>
        </w:tc>
      </w:tr>
      <w:tr w:rsidR="006B02A3" w:rsidRPr="006B02A3" w:rsidTr="006B02A3">
        <w:trPr>
          <w:tblCellSpacing w:w="0" w:type="dxa"/>
        </w:trPr>
        <w:tc>
          <w:tcPr>
            <w:tcW w:w="3348" w:type="dxa"/>
            <w:shd w:val="clear" w:color="auto" w:fill="FFFFFF"/>
            <w:tcMar>
              <w:top w:w="0" w:type="dxa"/>
              <w:left w:w="108" w:type="dxa"/>
              <w:bottom w:w="0" w:type="dxa"/>
              <w:right w:w="108" w:type="dxa"/>
            </w:tcMa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Số: 883/QĐ-UBND</w:t>
            </w:r>
          </w:p>
        </w:tc>
        <w:tc>
          <w:tcPr>
            <w:tcW w:w="6116" w:type="dxa"/>
            <w:shd w:val="clear" w:color="auto" w:fill="FFFFFF"/>
            <w:tcMar>
              <w:top w:w="0" w:type="dxa"/>
              <w:left w:w="108" w:type="dxa"/>
              <w:bottom w:w="0" w:type="dxa"/>
              <w:right w:w="108" w:type="dxa"/>
            </w:tcMar>
            <w:hideMark/>
          </w:tcPr>
          <w:p w:rsidR="006B02A3" w:rsidRPr="006B02A3" w:rsidRDefault="006B02A3" w:rsidP="006B02A3">
            <w:pPr>
              <w:spacing w:before="120" w:after="120" w:line="234" w:lineRule="atLeast"/>
              <w:jc w:val="right"/>
              <w:rPr>
                <w:rFonts w:ascii="Times New Roman" w:eastAsia="Times New Roman" w:hAnsi="Times New Roman" w:cs="Times New Roman"/>
                <w:color w:val="000000"/>
                <w:sz w:val="28"/>
                <w:szCs w:val="28"/>
              </w:rPr>
            </w:pPr>
            <w:r w:rsidRPr="006B02A3">
              <w:rPr>
                <w:rFonts w:ascii="Times New Roman" w:eastAsia="Times New Roman" w:hAnsi="Times New Roman" w:cs="Times New Roman"/>
                <w:i/>
                <w:iCs/>
                <w:color w:val="000000"/>
                <w:sz w:val="28"/>
                <w:szCs w:val="28"/>
              </w:rPr>
              <w:t>Gia Lai, ngày 20 tháng 09 năm 2016</w:t>
            </w:r>
          </w:p>
        </w:tc>
      </w:tr>
    </w:tbl>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QUYẾT ĐỊNH</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CÔNG BỐ 05 THỦ TỤC HÀNH CHÍNH MỚI TRONG LĨNH VỰC BẢO TRỢ XÃ HỘI THUỘC THẨM QUYỀN GIẢI QUYẾT CỦA ỦY BAN NHÂN DÂN XÃ, PHƯỜNG, THỊ TRẤN TRÊN ĐỊA BÀN TỈNH</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CHỦ TỊCH ỦY BAN NHÂN DÂN</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i/>
          <w:iCs/>
          <w:color w:val="000000"/>
          <w:sz w:val="28"/>
          <w:szCs w:val="28"/>
        </w:rPr>
        <w:t>Căn cứ Luật Tổ chức chính quyền địa phương năm 2015;</w:t>
      </w:r>
    </w:p>
    <w:p w:rsidR="006B02A3" w:rsidRP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i/>
          <w:iCs/>
          <w:color w:val="000000"/>
          <w:sz w:val="28"/>
          <w:szCs w:val="28"/>
        </w:rPr>
        <w:t>Căn cứ Nghị định số </w:t>
      </w:r>
      <w:hyperlink r:id="rId5" w:tgtFrame="_blank" w:tooltip="Nghị định 63/2010/NĐ-CP" w:history="1">
        <w:r w:rsidRPr="006B02A3">
          <w:rPr>
            <w:rFonts w:ascii="Times New Roman" w:eastAsia="Times New Roman" w:hAnsi="Times New Roman" w:cs="Times New Roman"/>
            <w:i/>
            <w:iCs/>
            <w:color w:val="0E70C3"/>
            <w:sz w:val="28"/>
            <w:szCs w:val="28"/>
          </w:rPr>
          <w:t>63/2010/NĐ-CP</w:t>
        </w:r>
      </w:hyperlink>
      <w:r w:rsidRPr="006B02A3">
        <w:rPr>
          <w:rFonts w:ascii="Times New Roman" w:eastAsia="Times New Roman" w:hAnsi="Times New Roman" w:cs="Times New Roman"/>
          <w:i/>
          <w:iCs/>
          <w:color w:val="000000"/>
          <w:sz w:val="28"/>
          <w:szCs w:val="28"/>
        </w:rPr>
        <w:t> ngày 08 tháng 6 năm 2010 của Chính phủ về kiểm soát thủ tục hành chính; Căn cứ Nghị định số </w:t>
      </w:r>
      <w:hyperlink r:id="rId6" w:tgtFrame="_blank" w:tooltip="Nghị định 48/2013/NĐ-CP" w:history="1">
        <w:r w:rsidRPr="006B02A3">
          <w:rPr>
            <w:rFonts w:ascii="Times New Roman" w:eastAsia="Times New Roman" w:hAnsi="Times New Roman" w:cs="Times New Roman"/>
            <w:i/>
            <w:iCs/>
            <w:color w:val="0E70C3"/>
            <w:sz w:val="28"/>
            <w:szCs w:val="28"/>
          </w:rPr>
          <w:t>48/2013/NĐ-CP</w:t>
        </w:r>
      </w:hyperlink>
      <w:r w:rsidRPr="006B02A3">
        <w:rPr>
          <w:rFonts w:ascii="Times New Roman" w:eastAsia="Times New Roman" w:hAnsi="Times New Roman" w:cs="Times New Roman"/>
          <w:i/>
          <w:iCs/>
          <w:color w:val="000000"/>
          <w:sz w:val="28"/>
          <w:szCs w:val="28"/>
        </w:rPr>
        <w:t> ngày 14 tháng 5 năm 2013 của Chính phủ sửa đổi, bổ sung một số điều của các nghị định liên quan đến kiểm soát thủ tục hành chính;</w:t>
      </w:r>
    </w:p>
    <w:p w:rsidR="006B02A3" w:rsidRP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i/>
          <w:iCs/>
          <w:color w:val="000000"/>
          <w:sz w:val="28"/>
          <w:szCs w:val="28"/>
        </w:rPr>
        <w:t>Căn cứ Thông tư số </w:t>
      </w:r>
      <w:hyperlink r:id="rId7" w:tgtFrame="_blank" w:tooltip="Thông tư 05/2014/TT-BTP" w:history="1">
        <w:r w:rsidRPr="006B02A3">
          <w:rPr>
            <w:rFonts w:ascii="Times New Roman" w:eastAsia="Times New Roman" w:hAnsi="Times New Roman" w:cs="Times New Roman"/>
            <w:i/>
            <w:iCs/>
            <w:color w:val="0E70C3"/>
            <w:sz w:val="28"/>
            <w:szCs w:val="28"/>
          </w:rPr>
          <w:t>05/2014/TT-BTP</w:t>
        </w:r>
      </w:hyperlink>
      <w:r w:rsidRPr="006B02A3">
        <w:rPr>
          <w:rFonts w:ascii="Times New Roman" w:eastAsia="Times New Roman" w:hAnsi="Times New Roman" w:cs="Times New Roman"/>
          <w:i/>
          <w:iCs/>
          <w:color w:val="000000"/>
          <w:sz w:val="28"/>
          <w:szCs w:val="28"/>
        </w:rPr>
        <w:t> ngày 07/02/2014 của Bộ Tư pháp hướng dẫn công bố, niêm yết thủ tục hành chính và báo cáo về tình hình, kết quả thực hiện kiểm soát thủ tục hành chính;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i/>
          <w:iCs/>
          <w:color w:val="000000"/>
          <w:sz w:val="28"/>
          <w:szCs w:val="28"/>
        </w:rPr>
        <w:t>Xét đề nghị của Giám đốc Sở Lao động - Thương binh và Xã hội,</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QUYẾT ĐỊNH: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6B02A3">
        <w:rPr>
          <w:rFonts w:ascii="Times New Roman" w:eastAsia="Times New Roman" w:hAnsi="Times New Roman" w:cs="Times New Roman"/>
          <w:b/>
          <w:bCs/>
          <w:color w:val="000000"/>
          <w:sz w:val="28"/>
          <w:szCs w:val="28"/>
        </w:rPr>
        <w:t>Điều 1.</w:t>
      </w:r>
      <w:proofErr w:type="gramEnd"/>
      <w:r w:rsidRPr="006B02A3">
        <w:rPr>
          <w:rFonts w:ascii="Times New Roman" w:eastAsia="Times New Roman" w:hAnsi="Times New Roman" w:cs="Times New Roman"/>
          <w:color w:val="000000"/>
          <w:sz w:val="28"/>
          <w:szCs w:val="28"/>
        </w:rPr>
        <w:t> Công bố kèm theo Quyết định này 05 thủ tục hành chính mới trong lĩnh vực Bảo trợ xã hội thuộc thẩm quyền giải quyết của Ủy ban nhân dân xã, phường, thị trấn trên địa bàn tỉnh </w:t>
      </w:r>
      <w:r w:rsidRPr="006B02A3">
        <w:rPr>
          <w:rFonts w:ascii="Times New Roman" w:eastAsia="Times New Roman" w:hAnsi="Times New Roman" w:cs="Times New Roman"/>
          <w:i/>
          <w:iCs/>
          <w:color w:val="000000"/>
          <w:sz w:val="28"/>
          <w:szCs w:val="28"/>
        </w:rPr>
        <w:t>(có phụ lục kèm theo)</w:t>
      </w:r>
      <w:r w:rsidRPr="006B02A3">
        <w:rPr>
          <w:rFonts w:ascii="Times New Roman" w:eastAsia="Times New Roman" w:hAnsi="Times New Roman" w:cs="Times New Roman"/>
          <w:color w:val="000000"/>
          <w:sz w:val="28"/>
          <w:szCs w:val="28"/>
        </w:rPr>
        <w: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6B02A3">
        <w:rPr>
          <w:rFonts w:ascii="Times New Roman" w:eastAsia="Times New Roman" w:hAnsi="Times New Roman" w:cs="Times New Roman"/>
          <w:b/>
          <w:bCs/>
          <w:color w:val="000000"/>
          <w:sz w:val="28"/>
          <w:szCs w:val="28"/>
        </w:rPr>
        <w:t>Điều 2.</w:t>
      </w:r>
      <w:proofErr w:type="gramEnd"/>
      <w:r w:rsidRPr="006B02A3">
        <w:rPr>
          <w:rFonts w:ascii="Times New Roman" w:eastAsia="Times New Roman" w:hAnsi="Times New Roman" w:cs="Times New Roman"/>
          <w:color w:val="000000"/>
          <w:sz w:val="28"/>
          <w:szCs w:val="28"/>
        </w:rPr>
        <w:t> </w:t>
      </w:r>
      <w:proofErr w:type="gramStart"/>
      <w:r w:rsidRPr="006B02A3">
        <w:rPr>
          <w:rFonts w:ascii="Times New Roman" w:eastAsia="Times New Roman" w:hAnsi="Times New Roman" w:cs="Times New Roman"/>
          <w:color w:val="000000"/>
          <w:sz w:val="28"/>
          <w:szCs w:val="28"/>
        </w:rPr>
        <w:t>Quyết định có hiệu lực thi hành kể từ ngày ký.</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Chánh Văn phòng Ủy ban nhân dân tỉnh, Giám đốc Sở Lao động - Thương binh và Xã hội, Giám đốc Sở Tư pháp, Chủ tịch UBND các huyện, thị xã, thành phố, Chủ tịch UBND xã, phường, thị trấn và các tổ chức, cá nhân có liên quan chịu trách nhiệm thi hành Quyết định này./.</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02A3" w:rsidRPr="006B02A3" w:rsidTr="006B02A3">
        <w:trPr>
          <w:tblCellSpacing w:w="0" w:type="dxa"/>
        </w:trPr>
        <w:tc>
          <w:tcPr>
            <w:tcW w:w="4428" w:type="dxa"/>
            <w:shd w:val="clear" w:color="auto" w:fill="FFFFFF"/>
            <w:tcMar>
              <w:top w:w="0" w:type="dxa"/>
              <w:left w:w="108" w:type="dxa"/>
              <w:bottom w:w="0" w:type="dxa"/>
              <w:right w:w="108" w:type="dxa"/>
            </w:tcMar>
            <w:hideMark/>
          </w:tcPr>
          <w:p w:rsidR="006B02A3" w:rsidRPr="006B02A3" w:rsidRDefault="006B02A3" w:rsidP="006B02A3">
            <w:pPr>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br/>
            </w:r>
            <w:r w:rsidRPr="006B02A3">
              <w:rPr>
                <w:rFonts w:ascii="Times New Roman" w:eastAsia="Times New Roman" w:hAnsi="Times New Roman" w:cs="Times New Roman"/>
                <w:b/>
                <w:bCs/>
                <w:i/>
                <w:iCs/>
                <w:color w:val="000000"/>
                <w:sz w:val="28"/>
                <w:szCs w:val="28"/>
              </w:rPr>
              <w:t>Nơi nhận:</w:t>
            </w:r>
            <w:r w:rsidRPr="006B02A3">
              <w:rPr>
                <w:rFonts w:ascii="Times New Roman" w:eastAsia="Times New Roman" w:hAnsi="Times New Roman" w:cs="Times New Roman"/>
                <w:b/>
                <w:bCs/>
                <w:i/>
                <w:iCs/>
                <w:color w:val="000000"/>
                <w:sz w:val="28"/>
                <w:szCs w:val="28"/>
              </w:rPr>
              <w:br/>
            </w:r>
            <w:r w:rsidRPr="006B02A3">
              <w:rPr>
                <w:rFonts w:ascii="Times New Roman" w:eastAsia="Times New Roman" w:hAnsi="Times New Roman" w:cs="Times New Roman"/>
                <w:color w:val="000000"/>
                <w:sz w:val="28"/>
                <w:szCs w:val="28"/>
              </w:rPr>
              <w:t>- Như điều 2;</w:t>
            </w:r>
            <w:r w:rsidRPr="006B02A3">
              <w:rPr>
                <w:rFonts w:ascii="Times New Roman" w:eastAsia="Times New Roman" w:hAnsi="Times New Roman" w:cs="Times New Roman"/>
                <w:color w:val="000000"/>
                <w:sz w:val="28"/>
                <w:szCs w:val="28"/>
              </w:rPr>
              <w:br/>
              <w:t>- Cục kiểm soát TTHC - Bộ Tư pháp;</w:t>
            </w:r>
            <w:r w:rsidRPr="006B02A3">
              <w:rPr>
                <w:rFonts w:ascii="Times New Roman" w:eastAsia="Times New Roman" w:hAnsi="Times New Roman" w:cs="Times New Roman"/>
                <w:color w:val="000000"/>
                <w:sz w:val="28"/>
                <w:szCs w:val="28"/>
              </w:rPr>
              <w:br/>
              <w:t>- Phòng LĐTBXH, UBND cấp xã</w:t>
            </w:r>
            <w:r w:rsidRPr="006B02A3">
              <w:rPr>
                <w:rFonts w:ascii="Times New Roman" w:eastAsia="Times New Roman" w:hAnsi="Times New Roman" w:cs="Times New Roman"/>
                <w:color w:val="000000"/>
                <w:sz w:val="28"/>
                <w:szCs w:val="28"/>
              </w:rPr>
              <w:br/>
              <w:t>(UBND cấp huyện sao gửi);</w:t>
            </w:r>
            <w:r w:rsidRPr="006B02A3">
              <w:rPr>
                <w:rFonts w:ascii="Times New Roman" w:eastAsia="Times New Roman" w:hAnsi="Times New Roman" w:cs="Times New Roman"/>
                <w:color w:val="000000"/>
                <w:sz w:val="28"/>
                <w:szCs w:val="28"/>
              </w:rPr>
              <w:br/>
              <w:t>- Cổng thông tin điện tử tỉnh;</w:t>
            </w:r>
            <w:r w:rsidRPr="006B02A3">
              <w:rPr>
                <w:rFonts w:ascii="Times New Roman" w:eastAsia="Times New Roman" w:hAnsi="Times New Roman" w:cs="Times New Roman"/>
                <w:color w:val="000000"/>
                <w:sz w:val="28"/>
                <w:szCs w:val="28"/>
              </w:rPr>
              <w:br/>
              <w:t>- Lưu:VT, NC.</w:t>
            </w:r>
          </w:p>
        </w:tc>
        <w:tc>
          <w:tcPr>
            <w:tcW w:w="4428" w:type="dxa"/>
            <w:shd w:val="clear" w:color="auto" w:fill="FFFFFF"/>
            <w:tcMar>
              <w:top w:w="0" w:type="dxa"/>
              <w:left w:w="108" w:type="dxa"/>
              <w:bottom w:w="0" w:type="dxa"/>
              <w:right w:w="108" w:type="dxa"/>
            </w:tcMa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CHỦ TỊCH</w:t>
            </w:r>
            <w:r w:rsidRPr="006B02A3">
              <w:rPr>
                <w:rFonts w:ascii="Times New Roman" w:eastAsia="Times New Roman" w:hAnsi="Times New Roman" w:cs="Times New Roman"/>
                <w:b/>
                <w:bCs/>
                <w:color w:val="000000"/>
                <w:sz w:val="28"/>
                <w:szCs w:val="28"/>
              </w:rPr>
              <w:br/>
            </w:r>
            <w:r w:rsidRPr="006B02A3">
              <w:rPr>
                <w:rFonts w:ascii="Times New Roman" w:eastAsia="Times New Roman" w:hAnsi="Times New Roman" w:cs="Times New Roman"/>
                <w:b/>
                <w:bCs/>
                <w:color w:val="000000"/>
                <w:sz w:val="28"/>
                <w:szCs w:val="28"/>
              </w:rPr>
              <w:br/>
            </w:r>
            <w:r w:rsidRPr="006B02A3">
              <w:rPr>
                <w:rFonts w:ascii="Times New Roman" w:eastAsia="Times New Roman" w:hAnsi="Times New Roman" w:cs="Times New Roman"/>
                <w:b/>
                <w:bCs/>
                <w:color w:val="000000"/>
                <w:sz w:val="28"/>
                <w:szCs w:val="28"/>
              </w:rPr>
              <w:br/>
            </w:r>
            <w:r w:rsidRPr="006B02A3">
              <w:rPr>
                <w:rFonts w:ascii="Times New Roman" w:eastAsia="Times New Roman" w:hAnsi="Times New Roman" w:cs="Times New Roman"/>
                <w:b/>
                <w:bCs/>
                <w:color w:val="000000"/>
                <w:sz w:val="28"/>
                <w:szCs w:val="28"/>
              </w:rPr>
              <w:br/>
            </w:r>
            <w:r w:rsidRPr="006B02A3">
              <w:rPr>
                <w:rFonts w:ascii="Times New Roman" w:eastAsia="Times New Roman" w:hAnsi="Times New Roman" w:cs="Times New Roman"/>
                <w:b/>
                <w:bCs/>
                <w:color w:val="000000"/>
                <w:sz w:val="28"/>
                <w:szCs w:val="28"/>
              </w:rPr>
              <w:br/>
              <w:t>Võ Ngọc Thành</w:t>
            </w:r>
          </w:p>
        </w:tc>
      </w:tr>
    </w:tbl>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lastRenderedPageBreak/>
        <w:t>PHỤ LỤC</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THỦ TỤC HÀNH CHÍNH</w:t>
      </w:r>
      <w:r w:rsidRPr="006B02A3">
        <w:rPr>
          <w:rFonts w:ascii="Times New Roman" w:eastAsia="Times New Roman" w:hAnsi="Times New Roman" w:cs="Times New Roman"/>
          <w:color w:val="000000"/>
          <w:sz w:val="28"/>
          <w:szCs w:val="28"/>
        </w:rPr>
        <w:br/>
      </w:r>
      <w:r w:rsidRPr="006B02A3">
        <w:rPr>
          <w:rFonts w:ascii="Times New Roman" w:eastAsia="Times New Roman" w:hAnsi="Times New Roman" w:cs="Times New Roman"/>
          <w:i/>
          <w:iCs/>
          <w:color w:val="000000"/>
          <w:sz w:val="28"/>
          <w:szCs w:val="28"/>
        </w:rPr>
        <w:t>(Kèm theo Quyết định số 883/QĐ-UBND ngày 20 tháng 9 năm 2016 của Chủ tịch Ủy ban nhân dân tỉnh)</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Phần I</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DANH MỤC THỦ TỤC HÀNH CHÍNH MỚI.</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658"/>
        <w:gridCol w:w="8737"/>
      </w:tblGrid>
      <w:tr w:rsidR="006B02A3" w:rsidRPr="006B02A3" w:rsidTr="006B02A3">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STT</w:t>
            </w:r>
          </w:p>
        </w:tc>
        <w:tc>
          <w:tcPr>
            <w:tcW w:w="4600" w:type="pct"/>
            <w:tcBorders>
              <w:top w:val="single" w:sz="8" w:space="0" w:color="auto"/>
              <w:left w:val="nil"/>
              <w:bottom w:val="single" w:sz="8" w:space="0" w:color="auto"/>
              <w:right w:val="single" w:sz="8" w:space="0" w:color="auto"/>
            </w:tcBorders>
            <w:shd w:val="clear" w:color="auto" w:fill="FFFFFF"/>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TÊN THỦ TỤC HÀNH CHÍNH</w:t>
            </w:r>
          </w:p>
        </w:tc>
      </w:tr>
      <w:tr w:rsidR="006B02A3" w:rsidRPr="006B02A3" w:rsidTr="006B02A3">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6B02A3" w:rsidRPr="006B02A3" w:rsidRDefault="006B02A3" w:rsidP="006B02A3">
            <w:pPr>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I. LĨNH VỰC BẢO TRỢ XÃ HỘI</w:t>
            </w:r>
          </w:p>
        </w:tc>
      </w:tr>
      <w:tr w:rsidR="006B02A3" w:rsidRPr="006B02A3" w:rsidTr="006B02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1</w:t>
            </w:r>
          </w:p>
        </w:tc>
        <w:tc>
          <w:tcPr>
            <w:tcW w:w="4600" w:type="pct"/>
            <w:tcBorders>
              <w:top w:val="nil"/>
              <w:left w:val="nil"/>
              <w:bottom w:val="single" w:sz="8" w:space="0" w:color="auto"/>
              <w:right w:val="single" w:sz="8" w:space="0" w:color="auto"/>
            </w:tcBorders>
            <w:shd w:val="clear" w:color="auto" w:fill="FFFFFF"/>
            <w:hideMark/>
          </w:tcPr>
          <w:p w:rsidR="006B02A3" w:rsidRPr="006B02A3" w:rsidRDefault="006B02A3" w:rsidP="006B02A3">
            <w:pPr>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Xác định, xác định lại mức độ khuyết tật và cấp Giấy xác nhận khuyết tật</w:t>
            </w:r>
          </w:p>
        </w:tc>
      </w:tr>
      <w:tr w:rsidR="006B02A3" w:rsidRPr="006B02A3" w:rsidTr="006B02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2</w:t>
            </w:r>
          </w:p>
        </w:tc>
        <w:tc>
          <w:tcPr>
            <w:tcW w:w="4600" w:type="pct"/>
            <w:tcBorders>
              <w:top w:val="nil"/>
              <w:left w:val="nil"/>
              <w:bottom w:val="single" w:sz="8" w:space="0" w:color="auto"/>
              <w:right w:val="single" w:sz="8" w:space="0" w:color="auto"/>
            </w:tcBorders>
            <w:shd w:val="clear" w:color="auto" w:fill="FFFFFF"/>
            <w:hideMark/>
          </w:tcPr>
          <w:p w:rsidR="006B02A3" w:rsidRPr="006B02A3" w:rsidRDefault="006B02A3" w:rsidP="006B02A3">
            <w:pPr>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Đổi, cấp lại Giấy xác nhận khuyết tật</w:t>
            </w:r>
          </w:p>
        </w:tc>
      </w:tr>
      <w:tr w:rsidR="006B02A3" w:rsidRPr="006B02A3" w:rsidTr="006B02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3</w:t>
            </w:r>
          </w:p>
        </w:tc>
        <w:tc>
          <w:tcPr>
            <w:tcW w:w="4600" w:type="pct"/>
            <w:tcBorders>
              <w:top w:val="nil"/>
              <w:left w:val="nil"/>
              <w:bottom w:val="single" w:sz="8" w:space="0" w:color="auto"/>
              <w:right w:val="single" w:sz="8" w:space="0" w:color="auto"/>
            </w:tcBorders>
            <w:shd w:val="clear" w:color="auto" w:fill="FFFFFF"/>
            <w:hideMark/>
          </w:tcPr>
          <w:p w:rsidR="006B02A3" w:rsidRPr="006B02A3" w:rsidRDefault="006B02A3" w:rsidP="006B02A3">
            <w:pPr>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Trợ giúp xã hội đột xuất về hỗ trợ làm nhà ở, sửa chữa nhà ở</w:t>
            </w:r>
          </w:p>
        </w:tc>
      </w:tr>
      <w:tr w:rsidR="006B02A3" w:rsidRPr="006B02A3" w:rsidTr="006B02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4</w:t>
            </w:r>
          </w:p>
        </w:tc>
        <w:tc>
          <w:tcPr>
            <w:tcW w:w="4600" w:type="pct"/>
            <w:tcBorders>
              <w:top w:val="nil"/>
              <w:left w:val="nil"/>
              <w:bottom w:val="single" w:sz="8" w:space="0" w:color="auto"/>
              <w:right w:val="single" w:sz="8" w:space="0" w:color="auto"/>
            </w:tcBorders>
            <w:shd w:val="clear" w:color="auto" w:fill="FFFFFF"/>
            <w:hideMark/>
          </w:tcPr>
          <w:p w:rsidR="006B02A3" w:rsidRPr="006B02A3" w:rsidRDefault="006B02A3" w:rsidP="006B02A3">
            <w:pPr>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Trợ giúp xã hội đột xuất về hỗ trợ chi phí mai táng</w:t>
            </w:r>
          </w:p>
        </w:tc>
      </w:tr>
      <w:tr w:rsidR="006B02A3" w:rsidRPr="006B02A3" w:rsidTr="006B02A3">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5</w:t>
            </w:r>
          </w:p>
        </w:tc>
        <w:tc>
          <w:tcPr>
            <w:tcW w:w="4600" w:type="pct"/>
            <w:tcBorders>
              <w:top w:val="nil"/>
              <w:left w:val="nil"/>
              <w:bottom w:val="single" w:sz="8" w:space="0" w:color="auto"/>
              <w:right w:val="single" w:sz="8" w:space="0" w:color="auto"/>
            </w:tcBorders>
            <w:shd w:val="clear" w:color="auto" w:fill="FFFFFF"/>
            <w:hideMark/>
          </w:tcPr>
          <w:p w:rsidR="006B02A3" w:rsidRPr="006B02A3" w:rsidRDefault="006B02A3" w:rsidP="006B02A3">
            <w:pPr>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Xác nhận hộ gia đình làm nông nghiệp, lâm nghiệp, ngư nghiệp và diêm nghiệp có mức sống trung bình giai đoạn 2014-2015 thuộc diện đối tượng được ngân sách nhà nước hỗ trợ đóng bảo hiểm y tế</w:t>
            </w:r>
          </w:p>
        </w:tc>
      </w:tr>
    </w:tbl>
    <w:p w:rsidR="006B02A3" w:rsidRDefault="006B02A3" w:rsidP="006B02A3">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jc w:val="center"/>
        <w:rPr>
          <w:rFonts w:ascii="Times New Roman" w:eastAsia="Times New Roman" w:hAnsi="Times New Roman" w:cs="Times New Roman"/>
          <w:b/>
          <w:bCs/>
          <w:color w:val="000000"/>
          <w:sz w:val="28"/>
          <w:szCs w:val="28"/>
        </w:rPr>
      </w:pP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lastRenderedPageBreak/>
        <w:t>Phần II</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NỘI DUNG THỦ TỤC HÀNH CHÍNH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1. Xác định, xác định lại mức độ khuyết tật và cấp Giấy xác nhận khuyết tật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i/>
          <w:iCs/>
          <w:color w:val="000000"/>
          <w:sz w:val="28"/>
          <w:szCs w:val="28"/>
        </w:rPr>
        <w:t>- Trình tự và thời hạn giải quyết: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Bước 1: Khi có nhu cầu xác định mức độ khuyết tật, người khuyết tật hoặc người đại diện hợp pháp của người khuyết tật nộp 01 bộ hồ sơ đến Ủy ban nhân dân xã, phường, thị trấn (viết tắt Ủy ban nhân dân cấp xã) nơi người khuyết tật cư trú, khi nộp hồ sơ xuất trình sổ hộ khẩu hoặc chứng minh nhân dân để cán bộ tiếp nhận hồ sơ đối chiếu các thông tin kê khai trong đơn.</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Bước 2: Trong thời hạn 30 ngày, kể từ ngày nhận đơn đề nghị xác định mức độ khuyết tật, Chủ tịch Ủy ban nhân dân cấp xã có trách nhiệm:</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 </w:t>
      </w:r>
      <w:proofErr w:type="gramStart"/>
      <w:r w:rsidRPr="006B02A3">
        <w:rPr>
          <w:rFonts w:ascii="Times New Roman" w:eastAsia="Times New Roman" w:hAnsi="Times New Roman" w:cs="Times New Roman"/>
          <w:color w:val="000000"/>
          <w:sz w:val="28"/>
          <w:szCs w:val="28"/>
        </w:rPr>
        <w:t>Triệu tập các thành viên, gửi thông báo về thời gian và địa điểm xác định mức độ khuyết tật cho người khuyết tật hoặc người đại diện hợp pháp của họ.</w:t>
      </w:r>
      <w:proofErr w:type="gramEnd"/>
    </w:p>
    <w:p w:rsidR="006B02A3" w:rsidRP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 Tổ chức đánh giá dạng khuyết tật và mức độ khuyết tật đối với người khuyết tật </w:t>
      </w:r>
      <w:proofErr w:type="gramStart"/>
      <w:r w:rsidRPr="006B02A3">
        <w:rPr>
          <w:rFonts w:ascii="Times New Roman" w:eastAsia="Times New Roman" w:hAnsi="Times New Roman" w:cs="Times New Roman"/>
          <w:color w:val="000000"/>
          <w:sz w:val="28"/>
          <w:szCs w:val="28"/>
        </w:rPr>
        <w:t>theo</w:t>
      </w:r>
      <w:proofErr w:type="gramEnd"/>
      <w:r w:rsidRPr="006B02A3">
        <w:rPr>
          <w:rFonts w:ascii="Times New Roman" w:eastAsia="Times New Roman" w:hAnsi="Times New Roman" w:cs="Times New Roman"/>
          <w:color w:val="000000"/>
          <w:sz w:val="28"/>
          <w:szCs w:val="28"/>
        </w:rPr>
        <w:t xml:space="preserve"> phương pháp và nội dung quy định tại Điều 3 Thông tư liên tịch Số </w:t>
      </w:r>
      <w:hyperlink r:id="rId8" w:tgtFrame="_blank" w:tooltip="Thông tư liên tịch 37/2012/TTLT-BLĐTBXH-BYT-BTC-BGDĐT" w:history="1">
        <w:r w:rsidRPr="006B02A3">
          <w:rPr>
            <w:rFonts w:ascii="Times New Roman" w:eastAsia="Times New Roman" w:hAnsi="Times New Roman" w:cs="Times New Roman"/>
            <w:color w:val="0E70C3"/>
            <w:sz w:val="28"/>
            <w:szCs w:val="28"/>
          </w:rPr>
          <w:t>37/2012/TTLT-BLĐTBXH-BYT-BTC-BGDĐT</w:t>
        </w:r>
      </w:hyperlink>
      <w:r w:rsidRPr="006B02A3">
        <w:rPr>
          <w:rFonts w:ascii="Times New Roman" w:eastAsia="Times New Roman" w:hAnsi="Times New Roman" w:cs="Times New Roman"/>
          <w:color w:val="000000"/>
          <w:sz w:val="28"/>
          <w:szCs w:val="28"/>
        </w:rPr>
        <w:t> .</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Việc thực hiện xác định mức độ khuyết tật được tiến hành tại Ủy ban nhân dân cấp xã hoặc Trạm y tế. </w:t>
      </w:r>
      <w:proofErr w:type="gramStart"/>
      <w:r w:rsidRPr="006B02A3">
        <w:rPr>
          <w:rFonts w:ascii="Times New Roman" w:eastAsia="Times New Roman" w:hAnsi="Times New Roman" w:cs="Times New Roman"/>
          <w:color w:val="000000"/>
          <w:sz w:val="28"/>
          <w:szCs w:val="28"/>
        </w:rPr>
        <w:t>Trường hợp người khuyết tật không thể đến được địa điểm quy định trên đây thì Hội đồng tiến hành xác định mức độ khuyết tật tại nơi cư trú của người khuyết tật.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 Bước 3: Lập hồ sơ, biên bản kết luận xác định mức độ khuyết tật của người được đánh giá </w:t>
      </w:r>
      <w:proofErr w:type="gramStart"/>
      <w:r w:rsidRPr="006B02A3">
        <w:rPr>
          <w:rFonts w:ascii="Times New Roman" w:eastAsia="Times New Roman" w:hAnsi="Times New Roman" w:cs="Times New Roman"/>
          <w:color w:val="000000"/>
          <w:sz w:val="28"/>
          <w:szCs w:val="28"/>
        </w:rPr>
        <w:t>theo</w:t>
      </w:r>
      <w:proofErr w:type="gramEnd"/>
      <w:r w:rsidRPr="006B02A3">
        <w:rPr>
          <w:rFonts w:ascii="Times New Roman" w:eastAsia="Times New Roman" w:hAnsi="Times New Roman" w:cs="Times New Roman"/>
          <w:color w:val="000000"/>
          <w:sz w:val="28"/>
          <w:szCs w:val="28"/>
        </w:rPr>
        <w:t xml:space="preserve"> Mẫu số 06.</w:t>
      </w:r>
    </w:p>
    <w:p w:rsidR="006B02A3" w:rsidRP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Riêng đối với trường hợp người khuyết tật đã có kết luận của Hội đồng Giám định y khoa về khả năng tự phục vụ, mức độ suy giảm khả năng lao động trước ngày 01/6/2012, Hội đồng xác định mức độ khuyết tật căn cứ kết luận của Hội đồng giám định y khoa để xác định mức độ khuyết tật theo quy định tại khoản 3 Điều 4 Nghị định số </w:t>
      </w:r>
      <w:hyperlink r:id="rId9" w:tgtFrame="_blank" w:tooltip="Nghị định 28/2012/NĐ-CP" w:history="1">
        <w:r w:rsidRPr="006B02A3">
          <w:rPr>
            <w:rFonts w:ascii="Times New Roman" w:eastAsia="Times New Roman" w:hAnsi="Times New Roman" w:cs="Times New Roman"/>
            <w:color w:val="0E70C3"/>
            <w:sz w:val="28"/>
            <w:szCs w:val="28"/>
          </w:rPr>
          <w:t>28/2012/NĐ-CP</w:t>
        </w:r>
      </w:hyperlink>
      <w:r w:rsidRPr="006B02A3">
        <w:rPr>
          <w:rFonts w:ascii="Times New Roman" w:eastAsia="Times New Roman" w:hAnsi="Times New Roman" w:cs="Times New Roman"/>
          <w:color w:val="000000"/>
          <w:sz w:val="28"/>
          <w:szCs w:val="28"/>
        </w:rPr>
        <w:t> của Chính phủ, cụ thể như sau: Người khuyết tật đặc biệt nặng khi được Hội đồng giám định y khoa kết luận không còn khả năng tự phục vụ hoặc suy giảm khả năng lao động từ 81% trở lên; Người khuyết tật nặng khi được Hội đồng giám định y khoa kết luận có khả năng tự phục vụ sinh hoạt nếu có người, phương tiện trợ giúp một phần hoặc suy giảm khả năng lao động từ 61 % đến 80%; Người khuyết tật nhẹ khi được Hội đồng giám định y khoa kết luận có khả năng tự phục vụ sinh hoạt hoặc suy giảm khả năng lao động dưới 61%.</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 Đối với những trường hợp theo quy định tại khoản 2, Điều 15 Luật người khuyết tật (gồm: Hội đồng xác định mức độ khuyết tật không đưa ra được kết luận về mức độ khuyết tật; Người khuyết tật hoặc đại diện hợp pháp của người khuyết tật không đồng ý với kết luận của Hội đồng xác định mức độ khuyết tật; Có bằng chứng xác thực về việc xác định mức độ khuyết tật của Hội đồng xác định mức độ khuyết tật không khách quan, chính xác), thì Hội đồng cấp giấy giới thiệu và lập </w:t>
      </w:r>
      <w:r w:rsidRPr="006B02A3">
        <w:rPr>
          <w:rFonts w:ascii="Times New Roman" w:eastAsia="Times New Roman" w:hAnsi="Times New Roman" w:cs="Times New Roman"/>
          <w:color w:val="000000"/>
          <w:sz w:val="28"/>
          <w:szCs w:val="28"/>
        </w:rPr>
        <w:lastRenderedPageBreak/>
        <w:t>danh sách chuyển Hội đồng giám định y khoa thực hiện (qua Phòng Lao động - Thương binh và Xã hội).</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Bước 4: Trong thời hạn 05 ngày làm việc, kể từ ngày có biên bản kết luận của Hội đồng về mức độ khuyết tật của người khuyết tật, Chủ tịch Ủy ban nhân cấp xã niêm yết và thông báo công khai kết luận của Hội đồng tại trụ sở Ủy ban nhân dân cấp xã và cấp Giấy xác nhận khuyết tật.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Đối với trường hợp do Hội đồng giám định y khoa xác định, kết luận về dạng khuyết tật và mức độ khuyết tật: Căn cứ kết luận của Hội đồng Giám định y khoa về dạng khuyết tật và mức độ khuyết tật, Chủ tịch Ủy ban nhân dân cấp xã cấp Giấy xác nhận khuyết tật.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Cách thức thực hiện:</w:t>
      </w:r>
      <w:r w:rsidRPr="006B02A3">
        <w:rPr>
          <w:rFonts w:ascii="Times New Roman" w:eastAsia="Times New Roman" w:hAnsi="Times New Roman" w:cs="Times New Roman"/>
          <w:color w:val="000000"/>
          <w:sz w:val="28"/>
          <w:szCs w:val="28"/>
        </w:rPr>
        <w:t> Nộp hồ sơ trực tiếp.</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Thành phần, số lượng hồ sơ:</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 Thành phần hồ </w:t>
      </w:r>
      <w:proofErr w:type="gramStart"/>
      <w:r w:rsidRPr="006B02A3">
        <w:rPr>
          <w:rFonts w:ascii="Times New Roman" w:eastAsia="Times New Roman" w:hAnsi="Times New Roman" w:cs="Times New Roman"/>
          <w:color w:val="000000"/>
          <w:sz w:val="28"/>
          <w:szCs w:val="28"/>
        </w:rPr>
        <w:t>sơ</w:t>
      </w:r>
      <w:proofErr w:type="gramEnd"/>
      <w:r w:rsidRPr="006B02A3">
        <w:rPr>
          <w:rFonts w:ascii="Times New Roman" w:eastAsia="Times New Roman" w:hAnsi="Times New Roman" w:cs="Times New Roman"/>
          <w:color w:val="000000"/>
          <w:sz w:val="28"/>
          <w:szCs w:val="28"/>
        </w:rPr>
        <w:t xml:space="preserve"> đối với trường hợp xác định khuyết tật: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Đơn đề nghị (</w:t>
      </w:r>
      <w:proofErr w:type="gramStart"/>
      <w:r w:rsidRPr="006B02A3">
        <w:rPr>
          <w:rFonts w:ascii="Times New Roman" w:eastAsia="Times New Roman" w:hAnsi="Times New Roman" w:cs="Times New Roman"/>
          <w:color w:val="000000"/>
          <w:sz w:val="28"/>
          <w:szCs w:val="28"/>
        </w:rPr>
        <w:t>theo</w:t>
      </w:r>
      <w:proofErr w:type="gramEnd"/>
      <w:r w:rsidRPr="006B02A3">
        <w:rPr>
          <w:rFonts w:ascii="Times New Roman" w:eastAsia="Times New Roman" w:hAnsi="Times New Roman" w:cs="Times New Roman"/>
          <w:color w:val="000000"/>
          <w:sz w:val="28"/>
          <w:szCs w:val="28"/>
        </w:rPr>
        <w:t xml:space="preserve"> mẫu số 01).</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Bản sao các giấy tờ y tế chứng minh về khuyết tật: bệnh án, giấy tờ khám, điều trị, phẫu thuật hoặc các giấy tờ liên quan khác (nếu có)</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Bản sao kết luận của Hội đồng Giám định y khoa về khả năng tự phục vụ, mức độ suy giảm khả năng lao động đối với trường hợp người khuyết tật đã có kết luận của Hội đồng Giám định y khoa trước ngày 01/6/2012.</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 Thành phần hồ </w:t>
      </w:r>
      <w:proofErr w:type="gramStart"/>
      <w:r w:rsidRPr="006B02A3">
        <w:rPr>
          <w:rFonts w:ascii="Times New Roman" w:eastAsia="Times New Roman" w:hAnsi="Times New Roman" w:cs="Times New Roman"/>
          <w:color w:val="000000"/>
          <w:sz w:val="28"/>
          <w:szCs w:val="28"/>
        </w:rPr>
        <w:t>sơ</w:t>
      </w:r>
      <w:proofErr w:type="gramEnd"/>
      <w:r w:rsidRPr="006B02A3">
        <w:rPr>
          <w:rFonts w:ascii="Times New Roman" w:eastAsia="Times New Roman" w:hAnsi="Times New Roman" w:cs="Times New Roman"/>
          <w:color w:val="000000"/>
          <w:sz w:val="28"/>
          <w:szCs w:val="28"/>
        </w:rPr>
        <w:t xml:space="preserve"> đối với trường hợp xác định lại khuyết tật: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Đơn đề nghị (</w:t>
      </w:r>
      <w:proofErr w:type="gramStart"/>
      <w:r w:rsidRPr="006B02A3">
        <w:rPr>
          <w:rFonts w:ascii="Times New Roman" w:eastAsia="Times New Roman" w:hAnsi="Times New Roman" w:cs="Times New Roman"/>
          <w:color w:val="000000"/>
          <w:sz w:val="28"/>
          <w:szCs w:val="28"/>
        </w:rPr>
        <w:t>theo</w:t>
      </w:r>
      <w:proofErr w:type="gramEnd"/>
      <w:r w:rsidRPr="006B02A3">
        <w:rPr>
          <w:rFonts w:ascii="Times New Roman" w:eastAsia="Times New Roman" w:hAnsi="Times New Roman" w:cs="Times New Roman"/>
          <w:color w:val="000000"/>
          <w:sz w:val="28"/>
          <w:szCs w:val="28"/>
        </w:rPr>
        <w:t xml:space="preserve"> mẫu số 01).</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Bản sao Giấy xác nhận khuyết tật.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Số lượng hồ sơ: 01 (một) bộ.</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Đối tượng thực hiện thủ tục hành chính: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Người khuyết tật hoặc người đại diện hợp pháp của người khuyết tật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i/>
          <w:iCs/>
          <w:color w:val="000000"/>
          <w:sz w:val="28"/>
          <w:szCs w:val="28"/>
        </w:rPr>
        <w:t>- Cơ quan thực hiện thủ tục hành chính: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Ủy ban nhân dân cấp xã, Phòng Lao động - Thương binh và Xã hội</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Kết quả thực hiện thủ tục hành chính: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Giấy xác nhận khuyết tật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Lệ phí:</w:t>
      </w:r>
      <w:r w:rsidRPr="006B02A3">
        <w:rPr>
          <w:rFonts w:ascii="Times New Roman" w:eastAsia="Times New Roman" w:hAnsi="Times New Roman" w:cs="Times New Roman"/>
          <w:color w:val="000000"/>
          <w:sz w:val="28"/>
          <w:szCs w:val="28"/>
        </w:rPr>
        <w:t> Không</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i/>
          <w:iCs/>
          <w:color w:val="000000"/>
          <w:sz w:val="28"/>
          <w:szCs w:val="28"/>
        </w:rPr>
        <w:t xml:space="preserve">- Tên mẫu </w:t>
      </w:r>
      <w:proofErr w:type="gramStart"/>
      <w:r w:rsidRPr="006B02A3">
        <w:rPr>
          <w:rFonts w:ascii="Times New Roman" w:eastAsia="Times New Roman" w:hAnsi="Times New Roman" w:cs="Times New Roman"/>
          <w:b/>
          <w:bCs/>
          <w:i/>
          <w:iCs/>
          <w:color w:val="000000"/>
          <w:sz w:val="28"/>
          <w:szCs w:val="28"/>
        </w:rPr>
        <w:t>đơn,</w:t>
      </w:r>
      <w:proofErr w:type="gramEnd"/>
      <w:r w:rsidRPr="006B02A3">
        <w:rPr>
          <w:rFonts w:ascii="Times New Roman" w:eastAsia="Times New Roman" w:hAnsi="Times New Roman" w:cs="Times New Roman"/>
          <w:b/>
          <w:bCs/>
          <w:i/>
          <w:iCs/>
          <w:color w:val="000000"/>
          <w:sz w:val="28"/>
          <w:szCs w:val="28"/>
        </w:rPr>
        <w:t xml:space="preserve"> mẫu tờ khai:</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 Đơn đề nghị xác định, xác định lại mức độ khuyết tật và cấp, đổi, cấp lại Giấy xác nhận khuyết tật (Mẫu số 01 ban hành kèm </w:t>
      </w:r>
      <w:proofErr w:type="gramStart"/>
      <w:r w:rsidRPr="006B02A3">
        <w:rPr>
          <w:rFonts w:ascii="Times New Roman" w:eastAsia="Times New Roman" w:hAnsi="Times New Roman" w:cs="Times New Roman"/>
          <w:color w:val="000000"/>
          <w:sz w:val="28"/>
          <w:szCs w:val="28"/>
        </w:rPr>
        <w:t>theo</w:t>
      </w:r>
      <w:proofErr w:type="gramEnd"/>
      <w:r w:rsidRPr="006B02A3">
        <w:rPr>
          <w:rFonts w:ascii="Times New Roman" w:eastAsia="Times New Roman" w:hAnsi="Times New Roman" w:cs="Times New Roman"/>
          <w:color w:val="000000"/>
          <w:sz w:val="28"/>
          <w:szCs w:val="28"/>
        </w:rPr>
        <w:t xml:space="preserve"> Thông tư liên tịch số 37/2012/TTLT-BLĐTBXH-BYT-BTC-BGDĐT).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lastRenderedPageBreak/>
        <w:t>- </w:t>
      </w:r>
      <w:r w:rsidRPr="006B02A3">
        <w:rPr>
          <w:rFonts w:ascii="Times New Roman" w:eastAsia="Times New Roman" w:hAnsi="Times New Roman" w:cs="Times New Roman"/>
          <w:b/>
          <w:bCs/>
          <w:i/>
          <w:iCs/>
          <w:color w:val="000000"/>
          <w:sz w:val="28"/>
          <w:szCs w:val="28"/>
        </w:rPr>
        <w:t>Yêu cầu, điều kiện thực hiện thủ tục hành chính:</w:t>
      </w:r>
      <w:r w:rsidRPr="006B02A3">
        <w:rPr>
          <w:rFonts w:ascii="Times New Roman" w:eastAsia="Times New Roman" w:hAnsi="Times New Roman" w:cs="Times New Roman"/>
          <w:color w:val="000000"/>
          <w:sz w:val="28"/>
          <w:szCs w:val="28"/>
        </w:rPr>
        <w:t> Không</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Căn cứ pháp lý của thủ tục hành chính: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Luật người khuyết tật ngày 17 tháng 6 năm 2010;</w:t>
      </w:r>
    </w:p>
    <w:p w:rsidR="006B02A3" w:rsidRP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Nghị định số </w:t>
      </w:r>
      <w:hyperlink r:id="rId10" w:tgtFrame="_blank" w:tooltip="Nghị định 28/2012/NĐ-CP" w:history="1">
        <w:r w:rsidRPr="006B02A3">
          <w:rPr>
            <w:rFonts w:ascii="Times New Roman" w:eastAsia="Times New Roman" w:hAnsi="Times New Roman" w:cs="Times New Roman"/>
            <w:color w:val="0E70C3"/>
            <w:sz w:val="28"/>
            <w:szCs w:val="28"/>
          </w:rPr>
          <w:t>28/2012/NĐ-CP</w:t>
        </w:r>
      </w:hyperlink>
      <w:r w:rsidRPr="006B02A3">
        <w:rPr>
          <w:rFonts w:ascii="Times New Roman" w:eastAsia="Times New Roman" w:hAnsi="Times New Roman" w:cs="Times New Roman"/>
          <w:color w:val="000000"/>
          <w:sz w:val="28"/>
          <w:szCs w:val="28"/>
        </w:rPr>
        <w:t> ngày 10 tháng 4 năm 2012 của Chính phủ Quy định chi tiết và hướng dẫn thi hành một số điều của Luật người khuyết tật.</w:t>
      </w:r>
    </w:p>
    <w:p w:rsidR="006B02A3" w:rsidRP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Thông tư liên tịch số </w:t>
      </w:r>
      <w:hyperlink r:id="rId11" w:tgtFrame="_blank" w:tooltip="Thông tư liên tịch 37/2012/TTLT-BLĐTBXH-BYT-BTC-BGDĐT" w:history="1">
        <w:r w:rsidRPr="006B02A3">
          <w:rPr>
            <w:rFonts w:ascii="Times New Roman" w:eastAsia="Times New Roman" w:hAnsi="Times New Roman" w:cs="Times New Roman"/>
            <w:color w:val="0E70C3"/>
            <w:sz w:val="28"/>
            <w:szCs w:val="28"/>
          </w:rPr>
          <w:t>37/2012/TTLT-BLĐTBXH-BYT-BTC-BGDĐT</w:t>
        </w:r>
      </w:hyperlink>
      <w:r w:rsidRPr="006B02A3">
        <w:rPr>
          <w:rFonts w:ascii="Times New Roman" w:eastAsia="Times New Roman" w:hAnsi="Times New Roman" w:cs="Times New Roman"/>
          <w:color w:val="000000"/>
          <w:sz w:val="28"/>
          <w:szCs w:val="28"/>
        </w:rPr>
        <w:t> của Liên Bộ Lao động- Thương binh và Xã hội, Bộ Y tế, Bộ Tài chính, Bộ Giáo dục và Đào tạo quy định về việc xác định mức độ khuyết tật do Hội đồng xác định mức độ khuyết tật thực hiện.</w:t>
      </w: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lastRenderedPageBreak/>
        <w:t>Mẫu số 01</w:t>
      </w:r>
    </w:p>
    <w:p w:rsidR="006B02A3" w:rsidRPr="006B02A3" w:rsidRDefault="006B02A3" w:rsidP="006B02A3">
      <w:pPr>
        <w:shd w:val="clear" w:color="auto" w:fill="FFFFFF"/>
        <w:spacing w:after="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i/>
          <w:iCs/>
          <w:color w:val="000000"/>
          <w:sz w:val="28"/>
          <w:szCs w:val="28"/>
        </w:rPr>
        <w:t xml:space="preserve">(Ban hành kèm </w:t>
      </w:r>
      <w:proofErr w:type="gramStart"/>
      <w:r w:rsidRPr="006B02A3">
        <w:rPr>
          <w:rFonts w:ascii="Times New Roman" w:eastAsia="Times New Roman" w:hAnsi="Times New Roman" w:cs="Times New Roman"/>
          <w:i/>
          <w:iCs/>
          <w:color w:val="000000"/>
          <w:sz w:val="28"/>
          <w:szCs w:val="28"/>
        </w:rPr>
        <w:t>theo</w:t>
      </w:r>
      <w:proofErr w:type="gramEnd"/>
      <w:r w:rsidRPr="006B02A3">
        <w:rPr>
          <w:rFonts w:ascii="Times New Roman" w:eastAsia="Times New Roman" w:hAnsi="Times New Roman" w:cs="Times New Roman"/>
          <w:i/>
          <w:iCs/>
          <w:color w:val="000000"/>
          <w:sz w:val="28"/>
          <w:szCs w:val="28"/>
        </w:rPr>
        <w:t xml:space="preserve"> Thông tư liên tịch số </w:t>
      </w:r>
      <w:hyperlink r:id="rId12" w:tgtFrame="_blank" w:tooltip="Thông tư liên tịch 37/2012/TTLT-BLĐTBXH-BYT-BTC-BGDĐT" w:history="1">
        <w:r w:rsidRPr="006B02A3">
          <w:rPr>
            <w:rFonts w:ascii="Times New Roman" w:eastAsia="Times New Roman" w:hAnsi="Times New Roman" w:cs="Times New Roman"/>
            <w:i/>
            <w:iCs/>
            <w:color w:val="0E70C3"/>
            <w:sz w:val="28"/>
            <w:szCs w:val="28"/>
          </w:rPr>
          <w:t>37/2012/TTLT-BLĐTBXH-BYT-BTC-BGDĐT</w:t>
        </w:r>
      </w:hyperlink>
      <w:r w:rsidRPr="006B02A3">
        <w:rPr>
          <w:rFonts w:ascii="Times New Roman" w:eastAsia="Times New Roman" w:hAnsi="Times New Roman" w:cs="Times New Roman"/>
          <w:i/>
          <w:iCs/>
          <w:color w:val="000000"/>
          <w:sz w:val="28"/>
          <w:szCs w:val="28"/>
        </w:rPr>
        <w:t> ngày 28 tháng 12 năm 2012)</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CỘNG HÒA XÃ HỘI CHỦ NGHĨA VIỆT NAM</w:t>
      </w:r>
      <w:r w:rsidRPr="006B02A3">
        <w:rPr>
          <w:rFonts w:ascii="Times New Roman" w:eastAsia="Times New Roman" w:hAnsi="Times New Roman" w:cs="Times New Roman"/>
          <w:b/>
          <w:bCs/>
          <w:color w:val="000000"/>
          <w:sz w:val="28"/>
          <w:szCs w:val="28"/>
        </w:rPr>
        <w:br/>
        <w:t>Độc lập - Tự do - Hạnh phúc</w:t>
      </w:r>
      <w:r w:rsidRPr="006B02A3">
        <w:rPr>
          <w:rFonts w:ascii="Times New Roman" w:eastAsia="Times New Roman" w:hAnsi="Times New Roman" w:cs="Times New Roman"/>
          <w:b/>
          <w:bCs/>
          <w:color w:val="000000"/>
          <w:sz w:val="28"/>
          <w:szCs w:val="28"/>
        </w:rPr>
        <w:br/>
        <w:t>---------------</w:t>
      </w:r>
      <w:r w:rsidRPr="006B02A3">
        <w:rPr>
          <w:rFonts w:ascii="Times New Roman" w:eastAsia="Times New Roman" w:hAnsi="Times New Roman" w:cs="Times New Roman"/>
          <w:i/>
          <w:iCs/>
          <w:color w:val="000000"/>
          <w:sz w:val="28"/>
          <w:szCs w:val="28"/>
        </w:rPr>
        <w:t> </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ĐƠN ĐỀ NGHỊ XÁC ĐỊNH, XÁC ĐỊNH LẠI MỨC ĐỘ KHUYẾT TẬT VÀ CẤP, ĐỔI, CẤP LẠI GIẤY XÁC NHẬN KHUYẾT TẬT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B02A3" w:rsidRPr="006B02A3" w:rsidTr="006B02A3">
        <w:trPr>
          <w:trHeight w:val="1488"/>
          <w:tblCellSpacing w:w="0" w:type="dxa"/>
        </w:trPr>
        <w:tc>
          <w:tcPr>
            <w:tcW w:w="3348" w:type="dxa"/>
            <w:shd w:val="clear" w:color="auto" w:fill="FFFFFF"/>
            <w:tcMar>
              <w:top w:w="0" w:type="dxa"/>
              <w:left w:w="108" w:type="dxa"/>
              <w:bottom w:w="0" w:type="dxa"/>
              <w:right w:w="108" w:type="dxa"/>
            </w:tcMar>
            <w:hideMark/>
          </w:tcPr>
          <w:p w:rsidR="006B02A3" w:rsidRDefault="006B02A3" w:rsidP="006B02A3">
            <w:pPr>
              <w:spacing w:before="120" w:after="120" w:line="234" w:lineRule="atLeast"/>
              <w:jc w:val="right"/>
              <w:rPr>
                <w:rFonts w:ascii="Times New Roman" w:eastAsia="Times New Roman" w:hAnsi="Times New Roman" w:cs="Times New Roman"/>
                <w:b/>
                <w:bCs/>
                <w:color w:val="000000"/>
                <w:sz w:val="28"/>
                <w:szCs w:val="28"/>
              </w:rPr>
            </w:pPr>
          </w:p>
          <w:p w:rsidR="006B02A3" w:rsidRPr="006B02A3" w:rsidRDefault="006B02A3" w:rsidP="006B02A3">
            <w:pPr>
              <w:spacing w:before="120" w:after="120" w:line="234" w:lineRule="atLeast"/>
              <w:jc w:val="right"/>
              <w:rPr>
                <w:rFonts w:ascii="Times New Roman" w:eastAsia="Times New Roman" w:hAnsi="Times New Roman" w:cs="Times New Roman"/>
                <w:color w:val="000000"/>
                <w:sz w:val="28"/>
                <w:szCs w:val="28"/>
              </w:rPr>
            </w:pPr>
          </w:p>
        </w:tc>
        <w:tc>
          <w:tcPr>
            <w:tcW w:w="5508" w:type="dxa"/>
            <w:shd w:val="clear" w:color="auto" w:fill="FFFFFF"/>
            <w:tcMar>
              <w:top w:w="0" w:type="dxa"/>
              <w:left w:w="108" w:type="dxa"/>
              <w:bottom w:w="0" w:type="dxa"/>
              <w:right w:w="108" w:type="dxa"/>
            </w:tcMar>
            <w:hideMark/>
          </w:tcPr>
          <w:p w:rsidR="006B02A3" w:rsidRPr="006B02A3" w:rsidRDefault="006B02A3" w:rsidP="006B02A3">
            <w:pPr>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Chủ tịch Hội đồng xác định mức độ khuyết tật xã (phường, thị trấn)…………………………</w:t>
            </w:r>
            <w:r w:rsidRPr="006B02A3">
              <w:rPr>
                <w:rFonts w:ascii="Times New Roman" w:eastAsia="Times New Roman" w:hAnsi="Times New Roman" w:cs="Times New Roman"/>
                <w:color w:val="000000"/>
                <w:sz w:val="28"/>
                <w:szCs w:val="28"/>
              </w:rPr>
              <w:br/>
              <w:t>Huyện (quận, thị xã, thành phố)</w:t>
            </w:r>
            <w:r w:rsidRPr="006B02A3">
              <w:rPr>
                <w:rFonts w:ascii="Times New Roman" w:eastAsia="Times New Roman" w:hAnsi="Times New Roman" w:cs="Times New Roman"/>
                <w:color w:val="000000"/>
                <w:sz w:val="28"/>
                <w:szCs w:val="28"/>
              </w:rPr>
              <w:br/>
              <w:t>Tỉnh, thành phố</w:t>
            </w:r>
            <w:r w:rsidRPr="006B02A3">
              <w:rPr>
                <w:rFonts w:ascii="Times New Roman" w:eastAsia="Times New Roman" w:hAnsi="Times New Roman" w:cs="Times New Roman"/>
                <w:color w:val="000000"/>
                <w:sz w:val="28"/>
                <w:szCs w:val="28"/>
              </w:rPr>
              <w:br/>
            </w:r>
          </w:p>
        </w:tc>
      </w:tr>
    </w:tbl>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Họ tên người khuyết tật; đại diện người khuyết tật (nếu người khuyết tật không thể viết được đơn)</w:t>
      </w:r>
      <w:proofErr w:type="gramStart"/>
      <w:r w:rsidRPr="006B02A3">
        <w:rPr>
          <w:rFonts w:ascii="Times New Roman" w:eastAsia="Times New Roman" w:hAnsi="Times New Roman" w:cs="Times New Roman"/>
          <w:color w:val="000000"/>
          <w:sz w:val="28"/>
          <w:szCs w:val="28"/>
        </w:rPr>
        <w:t>:....................</w:t>
      </w:r>
      <w:proofErr w:type="gramEnd"/>
      <w:r w:rsidRPr="006B02A3">
        <w:rPr>
          <w:rFonts w:ascii="Times New Roman" w:eastAsia="Times New Roman" w:hAnsi="Times New Roman" w:cs="Times New Roman"/>
          <w:color w:val="000000"/>
          <w:sz w:val="28"/>
          <w:szCs w:val="28"/>
        </w:rPr>
        <w:t xml:space="preserve"> Số chứng minh nhân dân</w:t>
      </w:r>
      <w:proofErr w:type="gramStart"/>
      <w:r w:rsidRPr="006B02A3">
        <w:rPr>
          <w:rFonts w:ascii="Times New Roman" w:eastAsia="Times New Roman" w:hAnsi="Times New Roman" w:cs="Times New Roman"/>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Họ tên người khuyết tật</w:t>
      </w:r>
      <w:proofErr w:type="gramStart"/>
      <w:r w:rsidRPr="006B02A3">
        <w:rPr>
          <w:rFonts w:ascii="Times New Roman" w:eastAsia="Times New Roman" w:hAnsi="Times New Roman" w:cs="Times New Roman"/>
          <w:color w:val="000000"/>
          <w:sz w:val="28"/>
          <w:szCs w:val="28"/>
        </w:rPr>
        <w:t>:......................</w:t>
      </w:r>
      <w:proofErr w:type="gramEnd"/>
      <w:r w:rsidRPr="006B02A3">
        <w:rPr>
          <w:rFonts w:ascii="Times New Roman" w:eastAsia="Times New Roman" w:hAnsi="Times New Roman" w:cs="Times New Roman"/>
          <w:color w:val="000000"/>
          <w:sz w:val="28"/>
          <w:szCs w:val="28"/>
        </w:rPr>
        <w:t xml:space="preserve"> Nam, Nữ</w:t>
      </w:r>
      <w:proofErr w:type="gramStart"/>
      <w:r w:rsidRPr="006B02A3">
        <w:rPr>
          <w:rFonts w:ascii="Times New Roman" w:eastAsia="Times New Roman" w:hAnsi="Times New Roman" w:cs="Times New Roman"/>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Sinh ngày ……………tháng ………………năm.............</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Quê quán</w:t>
      </w:r>
      <w:proofErr w:type="gramStart"/>
      <w:r w:rsidRPr="006B02A3">
        <w:rPr>
          <w:rFonts w:ascii="Times New Roman" w:eastAsia="Times New Roman" w:hAnsi="Times New Roman" w:cs="Times New Roman"/>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Hộ khẩu thường trú tại</w:t>
      </w:r>
      <w:proofErr w:type="gramStart"/>
      <w:r w:rsidRPr="006B02A3">
        <w:rPr>
          <w:rFonts w:ascii="Times New Roman" w:eastAsia="Times New Roman" w:hAnsi="Times New Roman" w:cs="Times New Roman"/>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Xã (phường, thị trấn)……………… ………… huyện (quận, thị xã, TP)</w:t>
      </w:r>
      <w:proofErr w:type="gramStart"/>
      <w:r w:rsidRPr="006B02A3">
        <w:rPr>
          <w:rFonts w:ascii="Times New Roman" w:eastAsia="Times New Roman" w:hAnsi="Times New Roman" w:cs="Times New Roman"/>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Tỉnh</w:t>
      </w:r>
      <w:proofErr w:type="gramStart"/>
      <w:r w:rsidRPr="006B02A3">
        <w:rPr>
          <w:rFonts w:ascii="Times New Roman" w:eastAsia="Times New Roman" w:hAnsi="Times New Roman" w:cs="Times New Roman"/>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Nêu tóm tắt hoàn cảnh cá nhân, gia đình, tình trạng khuyết tật.....................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Vậy tôi làm đơn này đề nghị:</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Xác định mức độ khuyết tật hoặc xác định lại mức độ khuyết tật;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Cấp giấy xác nhận khuyết tật hoặc đổi, cấp lại giấy xác nhận khuyết tật.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i/>
          <w:iCs/>
          <w:color w:val="000000"/>
          <w:sz w:val="28"/>
          <w:szCs w:val="28"/>
        </w:rPr>
        <w:t>Đính kèm các giấy tờ sau đây (nếu có):</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Giấy xác nhận mức độ khuyết tật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Văn bản/Quyết định/Giấy tờ của hội đồng giám định y khoa</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Giấy tờ xác nhận của cơ quan y tế (Bệnh viện/Trung tâm y tế huyện)</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 Xác nhận/sổ cấp thuốc/bệnh </w:t>
      </w:r>
      <w:proofErr w:type="gramStart"/>
      <w:r w:rsidRPr="006B02A3">
        <w:rPr>
          <w:rFonts w:ascii="Times New Roman" w:eastAsia="Times New Roman" w:hAnsi="Times New Roman" w:cs="Times New Roman"/>
          <w:color w:val="000000"/>
          <w:sz w:val="28"/>
          <w:szCs w:val="28"/>
        </w:rPr>
        <w:t>án</w:t>
      </w:r>
      <w:proofErr w:type="gramEnd"/>
      <w:r w:rsidRPr="006B02A3">
        <w:rPr>
          <w:rFonts w:ascii="Times New Roman" w:eastAsia="Times New Roman" w:hAnsi="Times New Roman" w:cs="Times New Roman"/>
          <w:color w:val="000000"/>
          <w:sz w:val="28"/>
          <w:szCs w:val="28"/>
        </w:rPr>
        <w:t xml:space="preserve"> điều trị bệnh tâm thần</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Biên bản kết luận của hội đồng xét duyệt trợ cấp xã hội cấp xã</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Giấy khác (Ghi cụ thể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02A3" w:rsidRPr="006B02A3" w:rsidTr="006B02A3">
        <w:trPr>
          <w:trHeight w:val="316"/>
          <w:tblCellSpacing w:w="0" w:type="dxa"/>
        </w:trPr>
        <w:tc>
          <w:tcPr>
            <w:tcW w:w="4428" w:type="dxa"/>
            <w:shd w:val="clear" w:color="auto" w:fill="FFFFFF"/>
            <w:tcMar>
              <w:top w:w="0" w:type="dxa"/>
              <w:left w:w="108" w:type="dxa"/>
              <w:bottom w:w="0" w:type="dxa"/>
              <w:right w:w="108" w:type="dxa"/>
            </w:tcMar>
            <w:hideMark/>
          </w:tcPr>
          <w:p w:rsidR="006B02A3" w:rsidRPr="006B02A3" w:rsidRDefault="006B02A3" w:rsidP="006B02A3">
            <w:pPr>
              <w:spacing w:before="120" w:after="120" w:line="234" w:lineRule="atLeast"/>
              <w:rPr>
                <w:rFonts w:ascii="Times New Roman" w:eastAsia="Times New Roman" w:hAnsi="Times New Roman" w:cs="Times New Roman"/>
                <w:color w:val="000000"/>
                <w:sz w:val="24"/>
                <w:szCs w:val="24"/>
              </w:rPr>
            </w:pPr>
            <w:r w:rsidRPr="006B02A3">
              <w:rPr>
                <w:rFonts w:ascii="Times New Roman" w:eastAsia="Times New Roman" w:hAnsi="Times New Roman" w:cs="Times New Roman"/>
                <w:color w:val="000000"/>
                <w:sz w:val="24"/>
                <w:szCs w:val="24"/>
              </w:rPr>
              <w:t> </w:t>
            </w:r>
          </w:p>
        </w:tc>
        <w:tc>
          <w:tcPr>
            <w:tcW w:w="4428" w:type="dxa"/>
            <w:shd w:val="clear" w:color="auto" w:fill="FFFFFF"/>
            <w:tcMar>
              <w:top w:w="0" w:type="dxa"/>
              <w:left w:w="108" w:type="dxa"/>
              <w:bottom w:w="0" w:type="dxa"/>
              <w:right w:w="108" w:type="dxa"/>
            </w:tcMa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6"/>
                <w:szCs w:val="26"/>
              </w:rPr>
            </w:pPr>
            <w:proofErr w:type="gramStart"/>
            <w:r w:rsidRPr="006B02A3">
              <w:rPr>
                <w:rFonts w:ascii="Times New Roman" w:eastAsia="Times New Roman" w:hAnsi="Times New Roman" w:cs="Times New Roman"/>
                <w:color w:val="000000"/>
                <w:sz w:val="26"/>
                <w:szCs w:val="26"/>
              </w:rPr>
              <w:t>…………..,</w:t>
            </w:r>
            <w:proofErr w:type="gramEnd"/>
            <w:r w:rsidRPr="006B02A3">
              <w:rPr>
                <w:rFonts w:ascii="Times New Roman" w:eastAsia="Times New Roman" w:hAnsi="Times New Roman" w:cs="Times New Roman"/>
                <w:color w:val="000000"/>
                <w:sz w:val="26"/>
                <w:szCs w:val="26"/>
              </w:rPr>
              <w:t xml:space="preserve"> ngày ... tháng ... năm 20…</w:t>
            </w:r>
            <w:r w:rsidRPr="006B02A3">
              <w:rPr>
                <w:rFonts w:ascii="Times New Roman" w:eastAsia="Times New Roman" w:hAnsi="Times New Roman" w:cs="Times New Roman"/>
                <w:color w:val="000000"/>
                <w:sz w:val="26"/>
                <w:szCs w:val="26"/>
              </w:rPr>
              <w:br/>
              <w:t>Người viết đơn</w:t>
            </w:r>
            <w:r w:rsidRPr="006B02A3">
              <w:rPr>
                <w:rFonts w:ascii="Times New Roman" w:eastAsia="Times New Roman" w:hAnsi="Times New Roman" w:cs="Times New Roman"/>
                <w:color w:val="000000"/>
                <w:sz w:val="26"/>
                <w:szCs w:val="26"/>
              </w:rPr>
              <w:br/>
              <w:t>(Ký và ghi rõ họ tên)</w:t>
            </w:r>
          </w:p>
        </w:tc>
      </w:tr>
    </w:tbl>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lastRenderedPageBreak/>
        <w:t> </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b/>
          <w:bCs/>
          <w:color w:val="000000"/>
          <w:sz w:val="27"/>
          <w:szCs w:val="27"/>
        </w:rPr>
        <w:t>2. Đổi, cấp lại Giấy xác nhận khuyết tật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 </w:t>
      </w:r>
      <w:r w:rsidRPr="006B02A3">
        <w:rPr>
          <w:rFonts w:ascii="Times New Roman" w:eastAsia="Times New Roman" w:hAnsi="Times New Roman" w:cs="Times New Roman"/>
          <w:b/>
          <w:bCs/>
          <w:i/>
          <w:iCs/>
          <w:color w:val="000000"/>
          <w:sz w:val="27"/>
          <w:szCs w:val="27"/>
        </w:rPr>
        <w:t>Trình tự, thời hạn giải quyết: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 xml:space="preserve">+ Bước 1: Khi có nhu cầu đổi hoặc cấp lại Giấy xác nhận khuyết tật thì người khuyết tật hoặc người đại diện hợp pháp của người khuyết tật làm đơn </w:t>
      </w:r>
      <w:proofErr w:type="gramStart"/>
      <w:r w:rsidRPr="006B02A3">
        <w:rPr>
          <w:rFonts w:ascii="Times New Roman" w:eastAsia="Times New Roman" w:hAnsi="Times New Roman" w:cs="Times New Roman"/>
          <w:color w:val="000000"/>
          <w:sz w:val="27"/>
          <w:szCs w:val="27"/>
        </w:rPr>
        <w:t>theo</w:t>
      </w:r>
      <w:proofErr w:type="gramEnd"/>
      <w:r w:rsidRPr="006B02A3">
        <w:rPr>
          <w:rFonts w:ascii="Times New Roman" w:eastAsia="Times New Roman" w:hAnsi="Times New Roman" w:cs="Times New Roman"/>
          <w:color w:val="000000"/>
          <w:sz w:val="27"/>
          <w:szCs w:val="27"/>
        </w:rPr>
        <w:t xml:space="preserve"> Mẫu số 01 gửi Ủy ban nhân dân cấp xã nơi người khuyết tật cư trú.</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 Bước 2: Sau 05 ngày làm việc, Chủ tịch Ủy ban nhân dân cấp xã căn cứ hồ sơ đang lưu giữ quyết định đổi hoặc cấp lại Giấy xác nhận khuyết tật.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 </w:t>
      </w:r>
      <w:r w:rsidRPr="006B02A3">
        <w:rPr>
          <w:rFonts w:ascii="Times New Roman" w:eastAsia="Times New Roman" w:hAnsi="Times New Roman" w:cs="Times New Roman"/>
          <w:b/>
          <w:bCs/>
          <w:i/>
          <w:iCs/>
          <w:color w:val="000000"/>
          <w:sz w:val="27"/>
          <w:szCs w:val="27"/>
        </w:rPr>
        <w:t>Cách thức thực hiện:</w:t>
      </w:r>
      <w:r w:rsidRPr="006B02A3">
        <w:rPr>
          <w:rFonts w:ascii="Times New Roman" w:eastAsia="Times New Roman" w:hAnsi="Times New Roman" w:cs="Times New Roman"/>
          <w:color w:val="000000"/>
          <w:sz w:val="27"/>
          <w:szCs w:val="27"/>
        </w:rPr>
        <w:t> Nộp hồ sơ trực tiếp.</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 </w:t>
      </w:r>
      <w:r w:rsidRPr="006B02A3">
        <w:rPr>
          <w:rFonts w:ascii="Times New Roman" w:eastAsia="Times New Roman" w:hAnsi="Times New Roman" w:cs="Times New Roman"/>
          <w:b/>
          <w:bCs/>
          <w:i/>
          <w:iCs/>
          <w:color w:val="000000"/>
          <w:sz w:val="27"/>
          <w:szCs w:val="27"/>
        </w:rPr>
        <w:t>Thành phần, số lượng hồ sơ:</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 Thành phần hồ sơ:</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 xml:space="preserve">Đơn đề nghị </w:t>
      </w:r>
      <w:proofErr w:type="gramStart"/>
      <w:r w:rsidRPr="006B02A3">
        <w:rPr>
          <w:rFonts w:ascii="Times New Roman" w:eastAsia="Times New Roman" w:hAnsi="Times New Roman" w:cs="Times New Roman"/>
          <w:color w:val="000000"/>
          <w:sz w:val="27"/>
          <w:szCs w:val="27"/>
        </w:rPr>
        <w:t>theo</w:t>
      </w:r>
      <w:proofErr w:type="gramEnd"/>
      <w:r w:rsidRPr="006B02A3">
        <w:rPr>
          <w:rFonts w:ascii="Times New Roman" w:eastAsia="Times New Roman" w:hAnsi="Times New Roman" w:cs="Times New Roman"/>
          <w:color w:val="000000"/>
          <w:sz w:val="27"/>
          <w:szCs w:val="27"/>
        </w:rPr>
        <w:t xml:space="preserve"> Mẫu số 01.</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 Số lượng hồ sơ: 01 (một) bộ.</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 </w:t>
      </w:r>
      <w:r w:rsidRPr="006B02A3">
        <w:rPr>
          <w:rFonts w:ascii="Times New Roman" w:eastAsia="Times New Roman" w:hAnsi="Times New Roman" w:cs="Times New Roman"/>
          <w:b/>
          <w:bCs/>
          <w:i/>
          <w:iCs/>
          <w:color w:val="000000"/>
          <w:sz w:val="27"/>
          <w:szCs w:val="27"/>
        </w:rPr>
        <w:t>Đối tượng thực hiện thủ tục hành chính: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Người khuyết tật hoặc người đại diện hợp pháp của người khuyết tật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 </w:t>
      </w:r>
      <w:r w:rsidRPr="006B02A3">
        <w:rPr>
          <w:rFonts w:ascii="Times New Roman" w:eastAsia="Times New Roman" w:hAnsi="Times New Roman" w:cs="Times New Roman"/>
          <w:b/>
          <w:bCs/>
          <w:i/>
          <w:iCs/>
          <w:color w:val="000000"/>
          <w:sz w:val="27"/>
          <w:szCs w:val="27"/>
        </w:rPr>
        <w:t>Cơ quan thực hiện thủ tục hành chính: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Ủy ban nhân dân cấp xã</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 </w:t>
      </w:r>
      <w:r w:rsidRPr="006B02A3">
        <w:rPr>
          <w:rFonts w:ascii="Times New Roman" w:eastAsia="Times New Roman" w:hAnsi="Times New Roman" w:cs="Times New Roman"/>
          <w:b/>
          <w:bCs/>
          <w:i/>
          <w:iCs/>
          <w:color w:val="000000"/>
          <w:sz w:val="27"/>
          <w:szCs w:val="27"/>
        </w:rPr>
        <w:t>Kết quả thực hiện thủ tục hành chính: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proofErr w:type="gramStart"/>
      <w:r w:rsidRPr="006B02A3">
        <w:rPr>
          <w:rFonts w:ascii="Times New Roman" w:eastAsia="Times New Roman" w:hAnsi="Times New Roman" w:cs="Times New Roman"/>
          <w:color w:val="000000"/>
          <w:sz w:val="27"/>
          <w:szCs w:val="27"/>
        </w:rPr>
        <w:t>Giấy xác nhận khuyết tật (đổi, cấp lại).</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 </w:t>
      </w:r>
      <w:r w:rsidRPr="006B02A3">
        <w:rPr>
          <w:rFonts w:ascii="Times New Roman" w:eastAsia="Times New Roman" w:hAnsi="Times New Roman" w:cs="Times New Roman"/>
          <w:b/>
          <w:bCs/>
          <w:i/>
          <w:iCs/>
          <w:color w:val="000000"/>
          <w:sz w:val="27"/>
          <w:szCs w:val="27"/>
        </w:rPr>
        <w:t>Lệ phí:</w:t>
      </w:r>
      <w:r w:rsidRPr="006B02A3">
        <w:rPr>
          <w:rFonts w:ascii="Times New Roman" w:eastAsia="Times New Roman" w:hAnsi="Times New Roman" w:cs="Times New Roman"/>
          <w:color w:val="000000"/>
          <w:sz w:val="27"/>
          <w:szCs w:val="27"/>
        </w:rPr>
        <w:t> Không</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 </w:t>
      </w:r>
      <w:r w:rsidRPr="006B02A3">
        <w:rPr>
          <w:rFonts w:ascii="Times New Roman" w:eastAsia="Times New Roman" w:hAnsi="Times New Roman" w:cs="Times New Roman"/>
          <w:b/>
          <w:bCs/>
          <w:i/>
          <w:iCs/>
          <w:color w:val="000000"/>
          <w:sz w:val="27"/>
          <w:szCs w:val="27"/>
        </w:rPr>
        <w:t xml:space="preserve">Tên mẫu </w:t>
      </w:r>
      <w:proofErr w:type="gramStart"/>
      <w:r w:rsidRPr="006B02A3">
        <w:rPr>
          <w:rFonts w:ascii="Times New Roman" w:eastAsia="Times New Roman" w:hAnsi="Times New Roman" w:cs="Times New Roman"/>
          <w:b/>
          <w:bCs/>
          <w:i/>
          <w:iCs/>
          <w:color w:val="000000"/>
          <w:sz w:val="27"/>
          <w:szCs w:val="27"/>
        </w:rPr>
        <w:t>đơn,</w:t>
      </w:r>
      <w:proofErr w:type="gramEnd"/>
      <w:r w:rsidRPr="006B02A3">
        <w:rPr>
          <w:rFonts w:ascii="Times New Roman" w:eastAsia="Times New Roman" w:hAnsi="Times New Roman" w:cs="Times New Roman"/>
          <w:b/>
          <w:bCs/>
          <w:i/>
          <w:iCs/>
          <w:color w:val="000000"/>
          <w:sz w:val="27"/>
          <w:szCs w:val="27"/>
        </w:rPr>
        <w:t xml:space="preserve"> mẫu tờ khai:</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 xml:space="preserve">Đơn đề nghị xác định, xác định lại mức độ khuyết tật và cấp, đổi, cấp lại Giấy xác nhận khuyết tật (Mẫu số 01 ban hành kèm </w:t>
      </w:r>
      <w:proofErr w:type="gramStart"/>
      <w:r w:rsidRPr="006B02A3">
        <w:rPr>
          <w:rFonts w:ascii="Times New Roman" w:eastAsia="Times New Roman" w:hAnsi="Times New Roman" w:cs="Times New Roman"/>
          <w:color w:val="000000"/>
          <w:sz w:val="27"/>
          <w:szCs w:val="27"/>
        </w:rPr>
        <w:t>theo</w:t>
      </w:r>
      <w:proofErr w:type="gramEnd"/>
      <w:r w:rsidRPr="006B02A3">
        <w:rPr>
          <w:rFonts w:ascii="Times New Roman" w:eastAsia="Times New Roman" w:hAnsi="Times New Roman" w:cs="Times New Roman"/>
          <w:color w:val="000000"/>
          <w:sz w:val="27"/>
          <w:szCs w:val="27"/>
        </w:rPr>
        <w:t xml:space="preserve"> Thông tư liên tịch số 37/2012/TTLT-BLĐTBXH-BYT-BTC-BGDĐT).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 </w:t>
      </w:r>
      <w:r w:rsidRPr="006B02A3">
        <w:rPr>
          <w:rFonts w:ascii="Times New Roman" w:eastAsia="Times New Roman" w:hAnsi="Times New Roman" w:cs="Times New Roman"/>
          <w:b/>
          <w:bCs/>
          <w:i/>
          <w:iCs/>
          <w:color w:val="000000"/>
          <w:sz w:val="27"/>
          <w:szCs w:val="27"/>
        </w:rPr>
        <w:t>Yêu cầu, điều kiện thực hiện thủ tục hành chính: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Giấy xác nhận khuyết tật hư hỏng không sử dụng được</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Trẻ khuyết tật từ đủ 6 tuổi trở lên</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Mất Giấy xác nhận khuyết tật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 </w:t>
      </w:r>
      <w:r w:rsidRPr="006B02A3">
        <w:rPr>
          <w:rFonts w:ascii="Times New Roman" w:eastAsia="Times New Roman" w:hAnsi="Times New Roman" w:cs="Times New Roman"/>
          <w:b/>
          <w:bCs/>
          <w:i/>
          <w:iCs/>
          <w:color w:val="000000"/>
          <w:sz w:val="27"/>
          <w:szCs w:val="27"/>
        </w:rPr>
        <w:t>Căn cứ pháp lý của thủ tục hành chính: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 Luật người khuyết tật ngày 17 tháng 6 năm 2010;</w:t>
      </w:r>
    </w:p>
    <w:p w:rsidR="006B02A3" w:rsidRPr="006B02A3" w:rsidRDefault="006B02A3" w:rsidP="006B02A3">
      <w:pPr>
        <w:shd w:val="clear" w:color="auto" w:fill="FFFFFF"/>
        <w:spacing w:after="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 Nghị định số </w:t>
      </w:r>
      <w:hyperlink r:id="rId13" w:tgtFrame="_blank" w:tooltip="Nghị định 28/2012/NĐ-CP" w:history="1">
        <w:r w:rsidRPr="006B02A3">
          <w:rPr>
            <w:rFonts w:ascii="Times New Roman" w:eastAsia="Times New Roman" w:hAnsi="Times New Roman" w:cs="Times New Roman"/>
            <w:color w:val="0E70C3"/>
            <w:sz w:val="27"/>
            <w:szCs w:val="27"/>
          </w:rPr>
          <w:t>28/2012/NĐ-CP</w:t>
        </w:r>
      </w:hyperlink>
      <w:r w:rsidRPr="006B02A3">
        <w:rPr>
          <w:rFonts w:ascii="Times New Roman" w:eastAsia="Times New Roman" w:hAnsi="Times New Roman" w:cs="Times New Roman"/>
          <w:color w:val="000000"/>
          <w:sz w:val="27"/>
          <w:szCs w:val="27"/>
        </w:rPr>
        <w:t> ngày 10 tháng 4 năm 2012 của Chính phủ Quy định chi tiết và hướng dẫn thi hành một số điều của Luật người khuyết tật;</w:t>
      </w:r>
    </w:p>
    <w:p w:rsidR="006B02A3" w:rsidRPr="006B02A3" w:rsidRDefault="006B02A3" w:rsidP="006B02A3">
      <w:pPr>
        <w:shd w:val="clear" w:color="auto" w:fill="FFFFFF"/>
        <w:spacing w:after="0" w:line="234" w:lineRule="atLeast"/>
        <w:rPr>
          <w:rFonts w:ascii="Times New Roman" w:eastAsia="Times New Roman" w:hAnsi="Times New Roman" w:cs="Times New Roman"/>
          <w:color w:val="000000"/>
          <w:sz w:val="27"/>
          <w:szCs w:val="27"/>
        </w:rPr>
      </w:pPr>
      <w:r w:rsidRPr="006B02A3">
        <w:rPr>
          <w:rFonts w:ascii="Times New Roman" w:eastAsia="Times New Roman" w:hAnsi="Times New Roman" w:cs="Times New Roman"/>
          <w:color w:val="000000"/>
          <w:sz w:val="27"/>
          <w:szCs w:val="27"/>
        </w:rPr>
        <w:t>+ Thông tư liên tịch số </w:t>
      </w:r>
      <w:hyperlink r:id="rId14" w:tgtFrame="_blank" w:tooltip="Thông tư liên tịch 37/2012/TTLT-BLĐTBXH-BYT-BTC-BGDĐT" w:history="1">
        <w:r w:rsidRPr="006B02A3">
          <w:rPr>
            <w:rFonts w:ascii="Times New Roman" w:eastAsia="Times New Roman" w:hAnsi="Times New Roman" w:cs="Times New Roman"/>
            <w:color w:val="0E70C3"/>
            <w:sz w:val="27"/>
            <w:szCs w:val="27"/>
          </w:rPr>
          <w:t>37/2012/TTLT-BLĐTBXH-BYT-BTC-BGDĐT</w:t>
        </w:r>
      </w:hyperlink>
      <w:r w:rsidRPr="006B02A3">
        <w:rPr>
          <w:rFonts w:ascii="Times New Roman" w:eastAsia="Times New Roman" w:hAnsi="Times New Roman" w:cs="Times New Roman"/>
          <w:color w:val="000000"/>
          <w:sz w:val="27"/>
          <w:szCs w:val="27"/>
        </w:rPr>
        <w:t> của Liên Bộ Lao động- Thương binh và Xã hội, Bộ Y tế, Bộ Tài chính, Bộ Giáo dục và Đào tạo quy định về việc xác định mức độ khuyết tật do Hội đồng xác định mức độ khuyết tật thực hiện.</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Mẫu số 01</w:t>
      </w:r>
    </w:p>
    <w:p w:rsidR="006B02A3" w:rsidRPr="006B02A3" w:rsidRDefault="006B02A3" w:rsidP="006B02A3">
      <w:pPr>
        <w:shd w:val="clear" w:color="auto" w:fill="FFFFFF"/>
        <w:spacing w:after="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i/>
          <w:iCs/>
          <w:color w:val="000000"/>
          <w:sz w:val="28"/>
          <w:szCs w:val="28"/>
        </w:rPr>
        <w:lastRenderedPageBreak/>
        <w:t xml:space="preserve">(Ban hành kèm </w:t>
      </w:r>
      <w:proofErr w:type="gramStart"/>
      <w:r w:rsidRPr="006B02A3">
        <w:rPr>
          <w:rFonts w:ascii="Times New Roman" w:eastAsia="Times New Roman" w:hAnsi="Times New Roman" w:cs="Times New Roman"/>
          <w:i/>
          <w:iCs/>
          <w:color w:val="000000"/>
          <w:sz w:val="28"/>
          <w:szCs w:val="28"/>
        </w:rPr>
        <w:t>theo</w:t>
      </w:r>
      <w:proofErr w:type="gramEnd"/>
      <w:r w:rsidRPr="006B02A3">
        <w:rPr>
          <w:rFonts w:ascii="Times New Roman" w:eastAsia="Times New Roman" w:hAnsi="Times New Roman" w:cs="Times New Roman"/>
          <w:i/>
          <w:iCs/>
          <w:color w:val="000000"/>
          <w:sz w:val="28"/>
          <w:szCs w:val="28"/>
        </w:rPr>
        <w:t xml:space="preserve"> Thông tư liên tịch số </w:t>
      </w:r>
      <w:hyperlink r:id="rId15" w:tgtFrame="_blank" w:tooltip="Thông tư liên tịch 37/2012/TTLT-BLĐTBXH-BYT-BTC-BGDĐT" w:history="1">
        <w:r w:rsidRPr="006B02A3">
          <w:rPr>
            <w:rFonts w:ascii="Times New Roman" w:eastAsia="Times New Roman" w:hAnsi="Times New Roman" w:cs="Times New Roman"/>
            <w:i/>
            <w:iCs/>
            <w:color w:val="0E70C3"/>
            <w:sz w:val="28"/>
            <w:szCs w:val="28"/>
          </w:rPr>
          <w:t>37/2012/TTLT-BLĐTBXH-BYT-BTC-BGDĐT</w:t>
        </w:r>
      </w:hyperlink>
      <w:r w:rsidRPr="006B02A3">
        <w:rPr>
          <w:rFonts w:ascii="Times New Roman" w:eastAsia="Times New Roman" w:hAnsi="Times New Roman" w:cs="Times New Roman"/>
          <w:i/>
          <w:iCs/>
          <w:color w:val="000000"/>
          <w:sz w:val="28"/>
          <w:szCs w:val="28"/>
        </w:rPr>
        <w:t> ngày 28 tháng 12 năm 2012)</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CỘNG HÒA XÃ HỘI CHỦ NGHĨA VIỆT NAM</w:t>
      </w:r>
      <w:r w:rsidRPr="006B02A3">
        <w:rPr>
          <w:rFonts w:ascii="Times New Roman" w:eastAsia="Times New Roman" w:hAnsi="Times New Roman" w:cs="Times New Roman"/>
          <w:b/>
          <w:bCs/>
          <w:color w:val="000000"/>
          <w:sz w:val="28"/>
          <w:szCs w:val="28"/>
        </w:rPr>
        <w:br/>
        <w:t>Độc lập - Tự do - Hạnh phúc</w:t>
      </w:r>
      <w:r w:rsidRPr="006B02A3">
        <w:rPr>
          <w:rFonts w:ascii="Times New Roman" w:eastAsia="Times New Roman" w:hAnsi="Times New Roman" w:cs="Times New Roman"/>
          <w:b/>
          <w:bCs/>
          <w:color w:val="000000"/>
          <w:sz w:val="28"/>
          <w:szCs w:val="28"/>
        </w:rPr>
        <w:br/>
        <w:t>---------------</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ĐƠN ĐỀ NGHỊ XÁC ĐỊNH, XÁC ĐỊNH LẠI MỨC ĐỘ KHUYẾT TẬT VÀ CẤP, ĐỔI, CẤP LẠI GIẤY XÁC NHẬN KHUYẾT TẬT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B02A3" w:rsidRPr="006B02A3" w:rsidTr="006B02A3">
        <w:trPr>
          <w:trHeight w:val="1637"/>
          <w:tblCellSpacing w:w="0" w:type="dxa"/>
        </w:trPr>
        <w:tc>
          <w:tcPr>
            <w:tcW w:w="3348" w:type="dxa"/>
            <w:shd w:val="clear" w:color="auto" w:fill="FFFFFF"/>
            <w:tcMar>
              <w:top w:w="0" w:type="dxa"/>
              <w:left w:w="108" w:type="dxa"/>
              <w:bottom w:w="0" w:type="dxa"/>
              <w:right w:w="108" w:type="dxa"/>
            </w:tcMar>
            <w:hideMark/>
          </w:tcPr>
          <w:p w:rsidR="006B02A3" w:rsidRPr="006B02A3" w:rsidRDefault="006B02A3" w:rsidP="006B02A3">
            <w:pPr>
              <w:spacing w:before="120" w:after="120" w:line="234" w:lineRule="atLeast"/>
              <w:jc w:val="right"/>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Kính gửi:</w:t>
            </w:r>
          </w:p>
        </w:tc>
        <w:tc>
          <w:tcPr>
            <w:tcW w:w="5508" w:type="dxa"/>
            <w:shd w:val="clear" w:color="auto" w:fill="FFFFFF"/>
            <w:tcMar>
              <w:top w:w="0" w:type="dxa"/>
              <w:left w:w="108" w:type="dxa"/>
              <w:bottom w:w="0" w:type="dxa"/>
              <w:right w:w="108" w:type="dxa"/>
            </w:tcMar>
            <w:hideMark/>
          </w:tcPr>
          <w:p w:rsidR="006B02A3" w:rsidRPr="006B02A3" w:rsidRDefault="006B02A3" w:rsidP="006B02A3">
            <w:pPr>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Chủ tịch Hội đồng xác định mức độ khuyết tật xã (phường, thị trấn)…………………………</w:t>
            </w:r>
            <w:r w:rsidRPr="006B02A3">
              <w:rPr>
                <w:rFonts w:ascii="Times New Roman" w:eastAsia="Times New Roman" w:hAnsi="Times New Roman" w:cs="Times New Roman"/>
                <w:color w:val="000000"/>
                <w:sz w:val="28"/>
                <w:szCs w:val="28"/>
              </w:rPr>
              <w:br/>
              <w:t>Huyện (quận, thị xã, thành phố)</w:t>
            </w:r>
            <w:r w:rsidRPr="006B02A3">
              <w:rPr>
                <w:rFonts w:ascii="Times New Roman" w:eastAsia="Times New Roman" w:hAnsi="Times New Roman" w:cs="Times New Roman"/>
                <w:color w:val="000000"/>
                <w:sz w:val="28"/>
                <w:szCs w:val="28"/>
              </w:rPr>
              <w:br/>
              <w:t>………………………</w:t>
            </w:r>
            <w:r w:rsidRPr="006B02A3">
              <w:rPr>
                <w:rFonts w:ascii="Times New Roman" w:eastAsia="Times New Roman" w:hAnsi="Times New Roman" w:cs="Times New Roman"/>
                <w:color w:val="000000"/>
                <w:sz w:val="28"/>
                <w:szCs w:val="28"/>
              </w:rPr>
              <w:br/>
              <w:t>Tỉnh, thành phố</w:t>
            </w:r>
            <w:r w:rsidRPr="006B02A3">
              <w:rPr>
                <w:rFonts w:ascii="Times New Roman" w:eastAsia="Times New Roman" w:hAnsi="Times New Roman" w:cs="Times New Roman"/>
                <w:color w:val="000000"/>
                <w:sz w:val="28"/>
                <w:szCs w:val="28"/>
              </w:rPr>
              <w:br/>
            </w:r>
          </w:p>
        </w:tc>
      </w:tr>
    </w:tbl>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Họ tên người khuyết tật; đại diện người khuyết tật (nếu người khuyết tật không thể viết được đơn):</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Số chứng minh nhân dân</w:t>
      </w:r>
      <w:proofErr w:type="gramStart"/>
      <w:r w:rsidRPr="006B02A3">
        <w:rPr>
          <w:rFonts w:ascii="Times New Roman" w:eastAsia="Times New Roman" w:hAnsi="Times New Roman" w:cs="Times New Roman"/>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Họ tên người khuyết tật</w:t>
      </w:r>
      <w:proofErr w:type="gramStart"/>
      <w:r w:rsidRPr="006B02A3">
        <w:rPr>
          <w:rFonts w:ascii="Times New Roman" w:eastAsia="Times New Roman" w:hAnsi="Times New Roman" w:cs="Times New Roman"/>
          <w:color w:val="000000"/>
          <w:sz w:val="28"/>
          <w:szCs w:val="28"/>
        </w:rPr>
        <w:t>:...................................</w:t>
      </w:r>
      <w:proofErr w:type="gramEnd"/>
      <w:r w:rsidRPr="006B02A3">
        <w:rPr>
          <w:rFonts w:ascii="Times New Roman" w:eastAsia="Times New Roman" w:hAnsi="Times New Roman" w:cs="Times New Roman"/>
          <w:color w:val="000000"/>
          <w:sz w:val="28"/>
          <w:szCs w:val="28"/>
        </w:rPr>
        <w:t xml:space="preserve"> Nam, Nữ:</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Sinh ngày ………………tháng ………………năm........................</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Quê quán</w:t>
      </w:r>
      <w:proofErr w:type="gramStart"/>
      <w:r w:rsidRPr="006B02A3">
        <w:rPr>
          <w:rFonts w:ascii="Times New Roman" w:eastAsia="Times New Roman" w:hAnsi="Times New Roman" w:cs="Times New Roman"/>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Hộ khẩu thường trú tại</w:t>
      </w:r>
      <w:proofErr w:type="gramStart"/>
      <w:r w:rsidRPr="006B02A3">
        <w:rPr>
          <w:rFonts w:ascii="Times New Roman" w:eastAsia="Times New Roman" w:hAnsi="Times New Roman" w:cs="Times New Roman"/>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Xã (phường, thị trấn)………… huyện (quận, thị xã, TP)........</w:t>
      </w:r>
      <w:r>
        <w:rPr>
          <w:rFonts w:ascii="Times New Roman" w:eastAsia="Times New Roman" w:hAnsi="Times New Roman" w:cs="Times New Roman"/>
          <w:color w:val="000000"/>
          <w:sz w:val="28"/>
          <w:szCs w:val="28"/>
        </w:rPr>
        <w:t>.......</w:t>
      </w:r>
      <w:r w:rsidRPr="006B02A3">
        <w:rPr>
          <w:rFonts w:ascii="Times New Roman" w:eastAsia="Times New Roman" w:hAnsi="Times New Roman" w:cs="Times New Roman"/>
          <w:color w:val="000000"/>
          <w:sz w:val="28"/>
          <w:szCs w:val="28"/>
        </w:rPr>
        <w:t>Tỉnh................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Nêu tóm tắt hoàn cảnh cá nhân, gia đình, tình trạng khuyết tật...............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Vậy tôi làm đơn này đề nghị:</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Xác định mức độ khuyết tật hoặc xác định lại mức độ khuyết tật;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Cấp giấy xác nhận khuyết tật hoặc đổi, cấp lại giấy xác nhận khuyết tật.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i/>
          <w:iCs/>
          <w:color w:val="000000"/>
          <w:sz w:val="28"/>
          <w:szCs w:val="28"/>
        </w:rPr>
        <w:t>Đính kèm các giấy tờ sau đây (nếu có):</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Giấy xác nhận mức độ khuyết tật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Văn bản/Quyết định/Giấy tờ của hội đồng giám định y khoa</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Giấy tờ xác nhận của cơ quan y tế (Bệnh viện/Trung tâm y tế huyện)</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 Xác nhận/sổ cấp thuốc/bệnh </w:t>
      </w:r>
      <w:proofErr w:type="gramStart"/>
      <w:r w:rsidRPr="006B02A3">
        <w:rPr>
          <w:rFonts w:ascii="Times New Roman" w:eastAsia="Times New Roman" w:hAnsi="Times New Roman" w:cs="Times New Roman"/>
          <w:color w:val="000000"/>
          <w:sz w:val="28"/>
          <w:szCs w:val="28"/>
        </w:rPr>
        <w:t>án</w:t>
      </w:r>
      <w:proofErr w:type="gramEnd"/>
      <w:r w:rsidRPr="006B02A3">
        <w:rPr>
          <w:rFonts w:ascii="Times New Roman" w:eastAsia="Times New Roman" w:hAnsi="Times New Roman" w:cs="Times New Roman"/>
          <w:color w:val="000000"/>
          <w:sz w:val="28"/>
          <w:szCs w:val="28"/>
        </w:rPr>
        <w:t xml:space="preserve"> điều trị bệnh tâm thần</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Biên bản kết luận của hội đồng xét duyệt trợ cấp xã hội cấp xã</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Giấy khác (Ghi cụ thể ………………………………………………)</w:t>
      </w:r>
    </w:p>
    <w:tbl>
      <w:tblPr>
        <w:tblpPr w:leftFromText="180" w:rightFromText="180" w:vertAnchor="text" w:horzAnchor="margin" w:tblpY="245"/>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02A3" w:rsidRPr="006B02A3" w:rsidTr="006B02A3">
        <w:trPr>
          <w:tblCellSpacing w:w="0" w:type="dxa"/>
        </w:trPr>
        <w:tc>
          <w:tcPr>
            <w:tcW w:w="4428" w:type="dxa"/>
            <w:shd w:val="clear" w:color="auto" w:fill="FFFFFF"/>
            <w:tcMar>
              <w:top w:w="0" w:type="dxa"/>
              <w:left w:w="108" w:type="dxa"/>
              <w:bottom w:w="0" w:type="dxa"/>
              <w:right w:w="108" w:type="dxa"/>
            </w:tcMar>
            <w:hideMark/>
          </w:tcPr>
          <w:p w:rsidR="006B02A3" w:rsidRPr="006B02A3" w:rsidRDefault="006B02A3" w:rsidP="006B02A3">
            <w:pPr>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6"/>
                <w:szCs w:val="26"/>
              </w:rPr>
            </w:pPr>
            <w:proofErr w:type="gramStart"/>
            <w:r w:rsidRPr="006B02A3">
              <w:rPr>
                <w:rFonts w:ascii="Times New Roman" w:eastAsia="Times New Roman" w:hAnsi="Times New Roman" w:cs="Times New Roman"/>
                <w:color w:val="000000"/>
                <w:sz w:val="26"/>
                <w:szCs w:val="26"/>
              </w:rPr>
              <w:t>…………..,</w:t>
            </w:r>
            <w:proofErr w:type="gramEnd"/>
            <w:r w:rsidRPr="006B02A3">
              <w:rPr>
                <w:rFonts w:ascii="Times New Roman" w:eastAsia="Times New Roman" w:hAnsi="Times New Roman" w:cs="Times New Roman"/>
                <w:color w:val="000000"/>
                <w:sz w:val="26"/>
                <w:szCs w:val="26"/>
              </w:rPr>
              <w:t xml:space="preserve"> ngày ... tháng ... năm 20…</w:t>
            </w:r>
            <w:r w:rsidRPr="006B02A3">
              <w:rPr>
                <w:rFonts w:ascii="Times New Roman" w:eastAsia="Times New Roman" w:hAnsi="Times New Roman" w:cs="Times New Roman"/>
                <w:color w:val="000000"/>
                <w:sz w:val="26"/>
                <w:szCs w:val="26"/>
              </w:rPr>
              <w:br/>
              <w:t>Người viết đơn</w:t>
            </w:r>
            <w:r w:rsidRPr="006B02A3">
              <w:rPr>
                <w:rFonts w:ascii="Times New Roman" w:eastAsia="Times New Roman" w:hAnsi="Times New Roman" w:cs="Times New Roman"/>
                <w:color w:val="000000"/>
                <w:sz w:val="26"/>
                <w:szCs w:val="26"/>
              </w:rPr>
              <w:br/>
              <w:t>(Ký và ghi rõ họ tên)</w:t>
            </w:r>
          </w:p>
        </w:tc>
      </w:tr>
    </w:tbl>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 </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3. Trợ giúp xã hội đột xuất về hỗ trợ làm nhà ở, sửa chữa nhà ở</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Trình tự, thời hạn giải quyết: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Bước 1: Hộ nghèo, hộ cận nghèo, hộ gia đình có hoàn cảnh khó khăn về nhà ở lập Tờ khai đề nghị hỗ trợ về nhà ở (</w:t>
      </w:r>
      <w:proofErr w:type="gramStart"/>
      <w:r w:rsidRPr="006B02A3">
        <w:rPr>
          <w:rFonts w:ascii="Times New Roman" w:eastAsia="Times New Roman" w:hAnsi="Times New Roman" w:cs="Times New Roman"/>
          <w:color w:val="000000"/>
          <w:sz w:val="28"/>
          <w:szCs w:val="28"/>
        </w:rPr>
        <w:t>theo</w:t>
      </w:r>
      <w:proofErr w:type="gramEnd"/>
      <w:r w:rsidRPr="006B02A3">
        <w:rPr>
          <w:rFonts w:ascii="Times New Roman" w:eastAsia="Times New Roman" w:hAnsi="Times New Roman" w:cs="Times New Roman"/>
          <w:color w:val="000000"/>
          <w:sz w:val="28"/>
          <w:szCs w:val="28"/>
        </w:rPr>
        <w:t xml:space="preserve"> mẫu), gửi Chủ tịch Ủy ban nhân dân cấp xã.</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Bước 2: Trong thời hạn 02 ngày, kể từ ngày nhận được Tờ khai đề nghị của hộ gia đình, Hội đồng xét duyệt thống nhất danh sách, mức hỗ trợ, trình Chủ tịch Ủy ban nhân dân cấp xã quyết định.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 Bước 3: Chủ tịch Ủy ban nhân dân cấp xã quyết định cứu trợ ngay những trường hợp cấp thiết. </w:t>
      </w:r>
      <w:proofErr w:type="gramStart"/>
      <w:r w:rsidRPr="006B02A3">
        <w:rPr>
          <w:rFonts w:ascii="Times New Roman" w:eastAsia="Times New Roman" w:hAnsi="Times New Roman" w:cs="Times New Roman"/>
          <w:color w:val="000000"/>
          <w:sz w:val="28"/>
          <w:szCs w:val="28"/>
        </w:rPr>
        <w:t>Trường hợp thiếu nguồn lực thì có văn bản đề nghị trợ giúp gửi Phòng Lao động - Thương binh và Xã hội.</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Bước 4: Phòng Lao động - Thương binh và Xã hội thẩm định, trình Chủ tịch Ủy ban nhân dân cấp huyện quyết định hỗ trợ.</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Bước 5: Chủ tịch Ủy ban nhân dân cấp huyện xem xét, quyết định hỗ trợ. Trường hợp thiếu nguồn lực thì có văn bản đề nghị trợ giúp gửi Sở Lao động - Thương binh và Xã hội, Sở Tài chính; Sở Lao động - Thương binh và Xã hội chủ trì, phối hợp với Sở Tài chính tổng hợp, trình Chủ tịch Ủy ban nhân dân tỉnh xem xét, quyết định. Trường hợp thiếu nguồn lực, Chủ tịch Ủy ban nhân dân tỉnh có văn bản gửi Bộ Lao động - Thương binh và Xã hội, Bộ Tài chính; Bộ Lao động - Thương binh và Xã hội chủ trì, phối hợp với Bộ Tài chính trình Thủ tướng Chính phủ xem xét, quyết định.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Cách thức thực hiện:</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6B02A3">
        <w:rPr>
          <w:rFonts w:ascii="Times New Roman" w:eastAsia="Times New Roman" w:hAnsi="Times New Roman" w:cs="Times New Roman"/>
          <w:color w:val="000000"/>
          <w:sz w:val="28"/>
          <w:szCs w:val="28"/>
        </w:rPr>
        <w:t>Nộp hồ sơ trực tiếp hoặc gửi qua đường bưu điện.</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Thành phần, số lượng hồ sơ:</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 Thành phần hồ </w:t>
      </w:r>
      <w:proofErr w:type="gramStart"/>
      <w:r w:rsidRPr="006B02A3">
        <w:rPr>
          <w:rFonts w:ascii="Times New Roman" w:eastAsia="Times New Roman" w:hAnsi="Times New Roman" w:cs="Times New Roman"/>
          <w:color w:val="000000"/>
          <w:sz w:val="28"/>
          <w:szCs w:val="28"/>
        </w:rPr>
        <w:t>sơ</w:t>
      </w:r>
      <w:proofErr w:type="gramEnd"/>
      <w:r w:rsidRPr="006B02A3">
        <w:rPr>
          <w:rFonts w:ascii="Times New Roman" w:eastAsia="Times New Roman" w:hAnsi="Times New Roman" w:cs="Times New Roman"/>
          <w:color w:val="000000"/>
          <w:sz w:val="28"/>
          <w:szCs w:val="28"/>
        </w:rPr>
        <w:t xml:space="preserve"> gồm:</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Tờ khai đề nghị hỗ trợ về nhà ở (</w:t>
      </w:r>
      <w:proofErr w:type="gramStart"/>
      <w:r w:rsidRPr="006B02A3">
        <w:rPr>
          <w:rFonts w:ascii="Times New Roman" w:eastAsia="Times New Roman" w:hAnsi="Times New Roman" w:cs="Times New Roman"/>
          <w:color w:val="000000"/>
          <w:sz w:val="28"/>
          <w:szCs w:val="28"/>
        </w:rPr>
        <w:t>theo</w:t>
      </w:r>
      <w:proofErr w:type="gramEnd"/>
      <w:r w:rsidRPr="006B02A3">
        <w:rPr>
          <w:rFonts w:ascii="Times New Roman" w:eastAsia="Times New Roman" w:hAnsi="Times New Roman" w:cs="Times New Roman"/>
          <w:color w:val="000000"/>
          <w:sz w:val="28"/>
          <w:szCs w:val="28"/>
        </w:rPr>
        <w:t xml:space="preserve"> mẫu số 07 ban hành kèm theo Thông tư số 29/2014/TTLT-BLĐTBXH-BTC)</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Số lượng hồ sơ: 01 (một) bộ.</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Đối tượng thực hiện thủ tục hành chính:</w:t>
      </w:r>
    </w:p>
    <w:p w:rsidR="006B02A3" w:rsidRP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Hộ nghèo, hộ cận nghèo, hộ gia đình có hoàn cảnh khó khăn về nhà ở </w:t>
      </w:r>
      <w:proofErr w:type="gramStart"/>
      <w:r w:rsidRPr="006B02A3">
        <w:rPr>
          <w:rFonts w:ascii="Times New Roman" w:eastAsia="Times New Roman" w:hAnsi="Times New Roman" w:cs="Times New Roman"/>
          <w:color w:val="000000"/>
          <w:sz w:val="28"/>
          <w:szCs w:val="28"/>
        </w:rPr>
        <w:t>theo</w:t>
      </w:r>
      <w:proofErr w:type="gramEnd"/>
      <w:r w:rsidRPr="006B02A3">
        <w:rPr>
          <w:rFonts w:ascii="Times New Roman" w:eastAsia="Times New Roman" w:hAnsi="Times New Roman" w:cs="Times New Roman"/>
          <w:color w:val="000000"/>
          <w:sz w:val="28"/>
          <w:szCs w:val="28"/>
        </w:rPr>
        <w:t xml:space="preserve"> quy định tại Điều 15 Nghị định số </w:t>
      </w:r>
      <w:hyperlink r:id="rId16" w:tgtFrame="_blank" w:tooltip="Nghị định 136/2013/NĐ-CP" w:history="1">
        <w:r w:rsidRPr="006B02A3">
          <w:rPr>
            <w:rFonts w:ascii="Times New Roman" w:eastAsia="Times New Roman" w:hAnsi="Times New Roman" w:cs="Times New Roman"/>
            <w:color w:val="0E70C3"/>
            <w:sz w:val="28"/>
            <w:szCs w:val="28"/>
          </w:rPr>
          <w:t>136/2013/NĐ-CP</w:t>
        </w:r>
      </w:hyperlink>
      <w:r w:rsidRPr="006B02A3">
        <w:rPr>
          <w:rFonts w:ascii="Times New Roman" w:eastAsia="Times New Roman" w:hAnsi="Times New Roman" w:cs="Times New Roman"/>
          <w:color w:val="000000"/>
          <w:sz w:val="28"/>
          <w:szCs w:val="28"/>
        </w:rPr>
        <w:t> .</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Cơ quan thực hiện thủ tục hành chính: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Ủy ban nhân dân cấp xã.</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Kết quả thực hiện thủ tục hành chính: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Quyết định trợ giúp của Chủ tịch Ủy ban nhân dân cấp xã.</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Lệ phí:</w:t>
      </w:r>
      <w:r w:rsidRPr="006B02A3">
        <w:rPr>
          <w:rFonts w:ascii="Times New Roman" w:eastAsia="Times New Roman" w:hAnsi="Times New Roman" w:cs="Times New Roman"/>
          <w:color w:val="000000"/>
          <w:sz w:val="28"/>
          <w:szCs w:val="28"/>
        </w:rPr>
        <w:t> Không.</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lastRenderedPageBreak/>
        <w:t>- </w:t>
      </w:r>
      <w:r w:rsidRPr="006B02A3">
        <w:rPr>
          <w:rFonts w:ascii="Times New Roman" w:eastAsia="Times New Roman" w:hAnsi="Times New Roman" w:cs="Times New Roman"/>
          <w:b/>
          <w:bCs/>
          <w:i/>
          <w:iCs/>
          <w:color w:val="000000"/>
          <w:sz w:val="28"/>
          <w:szCs w:val="28"/>
        </w:rPr>
        <w:t>Tên mẫu đơn, mẫu tờ khai:</w:t>
      </w:r>
      <w:r w:rsidRPr="006B02A3">
        <w:rPr>
          <w:rFonts w:ascii="Times New Roman" w:eastAsia="Times New Roman" w:hAnsi="Times New Roman" w:cs="Times New Roman"/>
          <w:color w:val="000000"/>
          <w:sz w:val="28"/>
          <w:szCs w:val="28"/>
        </w:rPr>
        <w:t xml:space="preserve"> Tờ khai đề nghị hỗ trợ về nhà ở (mẫu số 07 ban hành kèm </w:t>
      </w:r>
      <w:proofErr w:type="gramStart"/>
      <w:r w:rsidRPr="006B02A3">
        <w:rPr>
          <w:rFonts w:ascii="Times New Roman" w:eastAsia="Times New Roman" w:hAnsi="Times New Roman" w:cs="Times New Roman"/>
          <w:color w:val="000000"/>
          <w:sz w:val="28"/>
          <w:szCs w:val="28"/>
        </w:rPr>
        <w:t>theo</w:t>
      </w:r>
      <w:proofErr w:type="gramEnd"/>
      <w:r w:rsidRPr="006B02A3">
        <w:rPr>
          <w:rFonts w:ascii="Times New Roman" w:eastAsia="Times New Roman" w:hAnsi="Times New Roman" w:cs="Times New Roman"/>
          <w:color w:val="000000"/>
          <w:sz w:val="28"/>
          <w:szCs w:val="28"/>
        </w:rPr>
        <w:t xml:space="preserve"> Thông tư số 29/2014/TTLT-BLĐTBXH-BTC)</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Yêu cầu, điều kiện thực hiện thủ tục hành chính:</w:t>
      </w:r>
      <w:r w:rsidRPr="006B02A3">
        <w:rPr>
          <w:rFonts w:ascii="Times New Roman" w:eastAsia="Times New Roman" w:hAnsi="Times New Roman" w:cs="Times New Roman"/>
          <w:color w:val="000000"/>
          <w:sz w:val="28"/>
          <w:szCs w:val="28"/>
        </w:rPr>
        <w:t> Không</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Căn cứ pháp lý của thủ tục hành chính:</w:t>
      </w:r>
    </w:p>
    <w:p w:rsidR="006B02A3" w:rsidRP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Nghị định số </w:t>
      </w:r>
      <w:hyperlink r:id="rId17" w:tgtFrame="_blank" w:tooltip="Nghị định 136/2013/NĐ-CP" w:history="1">
        <w:r w:rsidRPr="006B02A3">
          <w:rPr>
            <w:rFonts w:ascii="Times New Roman" w:eastAsia="Times New Roman" w:hAnsi="Times New Roman" w:cs="Times New Roman"/>
            <w:color w:val="0E70C3"/>
            <w:sz w:val="28"/>
            <w:szCs w:val="28"/>
          </w:rPr>
          <w:t>136/2013/NĐ-CP</w:t>
        </w:r>
      </w:hyperlink>
      <w:r w:rsidRPr="006B02A3">
        <w:rPr>
          <w:rFonts w:ascii="Times New Roman" w:eastAsia="Times New Roman" w:hAnsi="Times New Roman" w:cs="Times New Roman"/>
          <w:color w:val="000000"/>
          <w:sz w:val="28"/>
          <w:szCs w:val="28"/>
        </w:rPr>
        <w:t> ngày 21 tháng 10 năm 2013 của Chính phủ quy định chính sách trợ giúp xã hội đối với đối tượng bảo trợ xã hội.</w:t>
      </w:r>
    </w:p>
    <w:p w:rsidR="006B02A3" w:rsidRP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Thông tư liên tịch số </w:t>
      </w:r>
      <w:hyperlink r:id="rId18" w:tgtFrame="_blank" w:tooltip="Thông tư liên tịch 29/2014/TTLT-BLĐTBXH-BTC" w:history="1">
        <w:r w:rsidRPr="006B02A3">
          <w:rPr>
            <w:rFonts w:ascii="Times New Roman" w:eastAsia="Times New Roman" w:hAnsi="Times New Roman" w:cs="Times New Roman"/>
            <w:color w:val="0E70C3"/>
            <w:sz w:val="28"/>
            <w:szCs w:val="28"/>
          </w:rPr>
          <w:t>29/2014/TTLT-BLĐTBXH-BTC</w:t>
        </w:r>
      </w:hyperlink>
      <w:r w:rsidRPr="006B02A3">
        <w:rPr>
          <w:rFonts w:ascii="Times New Roman" w:eastAsia="Times New Roman" w:hAnsi="Times New Roman" w:cs="Times New Roman"/>
          <w:color w:val="000000"/>
          <w:sz w:val="28"/>
          <w:szCs w:val="28"/>
        </w:rPr>
        <w:t> ngày 24 tháng 10 năm 2014 của Bộ Lao động - Thương binh và Xã hội và Bộ Tài chính hướng dẫn thực hiện một số điều của Nghị định số </w:t>
      </w:r>
      <w:hyperlink r:id="rId19" w:tgtFrame="_blank" w:tooltip="Nghị định 136/2013/NĐ-CP" w:history="1">
        <w:r w:rsidRPr="006B02A3">
          <w:rPr>
            <w:rFonts w:ascii="Times New Roman" w:eastAsia="Times New Roman" w:hAnsi="Times New Roman" w:cs="Times New Roman"/>
            <w:color w:val="0E70C3"/>
            <w:sz w:val="28"/>
            <w:szCs w:val="28"/>
          </w:rPr>
          <w:t>136/2013/NĐ-CP</w:t>
        </w:r>
      </w:hyperlink>
      <w:r w:rsidRPr="006B02A3">
        <w:rPr>
          <w:rFonts w:ascii="Times New Roman" w:eastAsia="Times New Roman" w:hAnsi="Times New Roman" w:cs="Times New Roman"/>
          <w:color w:val="000000"/>
          <w:sz w:val="28"/>
          <w:szCs w:val="28"/>
        </w:rPr>
        <w:t> ngày 21 tháng 10 năm 2013 của Chính phủ quy định chính sách trợ giúp xã hội đối với đối tượng bảo trợ xã hội.</w:t>
      </w: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lastRenderedPageBreak/>
        <w:t>Mẫu số 07</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i/>
          <w:iCs/>
          <w:color w:val="000000"/>
          <w:sz w:val="28"/>
          <w:szCs w:val="28"/>
        </w:rPr>
        <w:t xml:space="preserve">(Ban hành kèm </w:t>
      </w:r>
      <w:proofErr w:type="gramStart"/>
      <w:r w:rsidRPr="006B02A3">
        <w:rPr>
          <w:rFonts w:ascii="Times New Roman" w:eastAsia="Times New Roman" w:hAnsi="Times New Roman" w:cs="Times New Roman"/>
          <w:i/>
          <w:iCs/>
          <w:color w:val="000000"/>
          <w:sz w:val="28"/>
          <w:szCs w:val="28"/>
        </w:rPr>
        <w:t>theo</w:t>
      </w:r>
      <w:proofErr w:type="gramEnd"/>
      <w:r w:rsidRPr="006B02A3">
        <w:rPr>
          <w:rFonts w:ascii="Times New Roman" w:eastAsia="Times New Roman" w:hAnsi="Times New Roman" w:cs="Times New Roman"/>
          <w:i/>
          <w:iCs/>
          <w:color w:val="000000"/>
          <w:sz w:val="28"/>
          <w:szCs w:val="28"/>
        </w:rPr>
        <w:t xml:space="preserve"> Thông tư liên tịch số 29/2014/TTLT-BLĐTBXH-BYT-BTC ngày 24 tháng 10 năm 2014)</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CỘNG HÒA XÃ HỘI CHỦ NGHĨA VIỆT NAM</w:t>
      </w:r>
      <w:r w:rsidRPr="006B02A3">
        <w:rPr>
          <w:rFonts w:ascii="Times New Roman" w:eastAsia="Times New Roman" w:hAnsi="Times New Roman" w:cs="Times New Roman"/>
          <w:b/>
          <w:bCs/>
          <w:color w:val="000000"/>
          <w:sz w:val="28"/>
          <w:szCs w:val="28"/>
        </w:rPr>
        <w:br/>
        <w:t>Độc lập - Tự do - Hạnh phúc</w:t>
      </w:r>
      <w:r w:rsidRPr="006B02A3">
        <w:rPr>
          <w:rFonts w:ascii="Times New Roman" w:eastAsia="Times New Roman" w:hAnsi="Times New Roman" w:cs="Times New Roman"/>
          <w:b/>
          <w:bCs/>
          <w:color w:val="000000"/>
          <w:sz w:val="28"/>
          <w:szCs w:val="28"/>
        </w:rPr>
        <w:br/>
        <w:t>---------------</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 xml:space="preserve">TỜ KHAI ĐỀ NGHỊ HỖ TRỢ VỀ NHÀ </w:t>
      </w:r>
      <w:proofErr w:type="gramStart"/>
      <w:r w:rsidRPr="006B02A3">
        <w:rPr>
          <w:rFonts w:ascii="Times New Roman" w:eastAsia="Times New Roman" w:hAnsi="Times New Roman" w:cs="Times New Roman"/>
          <w:b/>
          <w:bCs/>
          <w:color w:val="000000"/>
          <w:sz w:val="28"/>
          <w:szCs w:val="28"/>
        </w:rPr>
        <w:t>Ở</w:t>
      </w:r>
      <w:proofErr w:type="gramEnd"/>
      <w:r w:rsidRPr="006B02A3">
        <w:rPr>
          <w:rFonts w:ascii="Times New Roman" w:eastAsia="Times New Roman" w:hAnsi="Times New Roman" w:cs="Times New Roman"/>
          <w:b/>
          <w:bCs/>
          <w:color w:val="000000"/>
          <w:sz w:val="28"/>
          <w:szCs w:val="28"/>
        </w:rPr>
        <w:br/>
      </w:r>
      <w:r w:rsidRPr="006B02A3">
        <w:rPr>
          <w:rFonts w:ascii="Times New Roman" w:eastAsia="Times New Roman" w:hAnsi="Times New Roman" w:cs="Times New Roman"/>
          <w:i/>
          <w:iCs/>
          <w:color w:val="000000"/>
          <w:sz w:val="28"/>
          <w:szCs w:val="28"/>
        </w:rPr>
        <w:t>(Áp dụng đối với đối tượng quy định tại Khoản 4 Điều 15 Nghị định số 136/2013/NĐ-CP)</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I. KÊ KHAI CỦA HỘ GIA ĐÌNH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1. Họ và tên người đại diện </w:t>
      </w:r>
      <w:r w:rsidRPr="006B02A3">
        <w:rPr>
          <w:rFonts w:ascii="Times New Roman" w:eastAsia="Times New Roman" w:hAnsi="Times New Roman" w:cs="Times New Roman"/>
          <w:i/>
          <w:iCs/>
          <w:color w:val="000000"/>
          <w:sz w:val="28"/>
          <w:szCs w:val="28"/>
        </w:rPr>
        <w:t>(Viết chữ in hoa)</w:t>
      </w:r>
      <w:proofErr w:type="gramStart"/>
      <w:r w:rsidRPr="006B02A3">
        <w:rPr>
          <w:rFonts w:ascii="Times New Roman" w:eastAsia="Times New Roman" w:hAnsi="Times New Roman" w:cs="Times New Roman"/>
          <w:i/>
          <w:iCs/>
          <w:color w:val="000000"/>
          <w:sz w:val="28"/>
          <w:szCs w:val="28"/>
        </w:rPr>
        <w:t>:</w:t>
      </w:r>
      <w:r w:rsidRPr="006B02A3">
        <w:rPr>
          <w:rFonts w:ascii="Times New Roman" w:eastAsia="Times New Roman" w:hAnsi="Times New Roman" w:cs="Times New Roman"/>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Ngày/tháng/năm sinh</w:t>
      </w:r>
      <w:proofErr w:type="gramStart"/>
      <w:r w:rsidRPr="006B02A3">
        <w:rPr>
          <w:rFonts w:ascii="Times New Roman" w:eastAsia="Times New Roman" w:hAnsi="Times New Roman" w:cs="Times New Roman"/>
          <w:color w:val="000000"/>
          <w:sz w:val="28"/>
          <w:szCs w:val="28"/>
        </w:rPr>
        <w:t>: .</w:t>
      </w:r>
      <w:proofErr w:type="gramEnd"/>
      <w:r w:rsidRPr="006B02A3">
        <w:rPr>
          <w:rFonts w:ascii="Times New Roman" w:eastAsia="Times New Roman" w:hAnsi="Times New Roman" w:cs="Times New Roman"/>
          <w:color w:val="000000"/>
          <w:sz w:val="28"/>
          <w:szCs w:val="28"/>
        </w:rPr>
        <w:t>……/ …… /…… Giới tính</w:t>
      </w:r>
      <w:proofErr w:type="gramStart"/>
      <w:r w:rsidRPr="006B02A3">
        <w:rPr>
          <w:rFonts w:ascii="Times New Roman" w:eastAsia="Times New Roman" w:hAnsi="Times New Roman" w:cs="Times New Roman"/>
          <w:color w:val="000000"/>
          <w:sz w:val="28"/>
          <w:szCs w:val="28"/>
        </w:rPr>
        <w:t>:…… …</w:t>
      </w:r>
      <w:proofErr w:type="gramEnd"/>
      <w:r w:rsidRPr="006B02A3">
        <w:rPr>
          <w:rFonts w:ascii="Times New Roman" w:eastAsia="Times New Roman" w:hAnsi="Times New Roman" w:cs="Times New Roman"/>
          <w:color w:val="000000"/>
          <w:sz w:val="28"/>
          <w:szCs w:val="28"/>
        </w:rPr>
        <w:t>Dân tộc:...............</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Giấy CMND số</w:t>
      </w:r>
      <w:proofErr w:type="gramStart"/>
      <w:r w:rsidRPr="006B02A3">
        <w:rPr>
          <w:rFonts w:ascii="Times New Roman" w:eastAsia="Times New Roman" w:hAnsi="Times New Roman" w:cs="Times New Roman"/>
          <w:color w:val="000000"/>
          <w:sz w:val="28"/>
          <w:szCs w:val="28"/>
        </w:rPr>
        <w:t>:………… ……</w:t>
      </w:r>
      <w:proofErr w:type="gramEnd"/>
      <w:r w:rsidRPr="006B02A3">
        <w:rPr>
          <w:rFonts w:ascii="Times New Roman" w:eastAsia="Times New Roman" w:hAnsi="Times New Roman" w:cs="Times New Roman"/>
          <w:color w:val="000000"/>
          <w:sz w:val="28"/>
          <w:szCs w:val="28"/>
        </w:rPr>
        <w:t>Cấp ngày…………… Nơi cấp</w:t>
      </w:r>
      <w:proofErr w:type="gramStart"/>
      <w:r w:rsidRPr="006B02A3">
        <w:rPr>
          <w:rFonts w:ascii="Times New Roman" w:eastAsia="Times New Roman" w:hAnsi="Times New Roman" w:cs="Times New Roman"/>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2. Hộ khẩu thường trú của hộ</w:t>
      </w:r>
      <w:proofErr w:type="gramStart"/>
      <w:r w:rsidRPr="006B02A3">
        <w:rPr>
          <w:rFonts w:ascii="Times New Roman" w:eastAsia="Times New Roman" w:hAnsi="Times New Roman" w:cs="Times New Roman"/>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3. Số người trong hộ …………….người. Trong đó: Người trong độ tuổi </w:t>
      </w:r>
      <w:proofErr w:type="gramStart"/>
      <w:r w:rsidRPr="006B02A3">
        <w:rPr>
          <w:rFonts w:ascii="Times New Roman" w:eastAsia="Times New Roman" w:hAnsi="Times New Roman" w:cs="Times New Roman"/>
          <w:color w:val="000000"/>
          <w:sz w:val="28"/>
          <w:szCs w:val="28"/>
        </w:rPr>
        <w:t>lao</w:t>
      </w:r>
      <w:proofErr w:type="gramEnd"/>
      <w:r w:rsidRPr="006B02A3">
        <w:rPr>
          <w:rFonts w:ascii="Times New Roman" w:eastAsia="Times New Roman" w:hAnsi="Times New Roman" w:cs="Times New Roman"/>
          <w:color w:val="000000"/>
          <w:sz w:val="28"/>
          <w:szCs w:val="28"/>
        </w:rPr>
        <w:t xml:space="preserve"> động........... </w:t>
      </w:r>
      <w:proofErr w:type="gramStart"/>
      <w:r w:rsidRPr="006B02A3">
        <w:rPr>
          <w:rFonts w:ascii="Times New Roman" w:eastAsia="Times New Roman" w:hAnsi="Times New Roman" w:cs="Times New Roman"/>
          <w:color w:val="000000"/>
          <w:sz w:val="28"/>
          <w:szCs w:val="28"/>
        </w:rPr>
        <w:t>người</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4. Hoàn cảnh gia đình </w:t>
      </w:r>
      <w:r w:rsidRPr="006B02A3">
        <w:rPr>
          <w:rFonts w:ascii="Times New Roman" w:eastAsia="Times New Roman" w:hAnsi="Times New Roman" w:cs="Times New Roman"/>
          <w:i/>
          <w:iCs/>
          <w:color w:val="000000"/>
          <w:sz w:val="28"/>
          <w:szCs w:val="28"/>
        </w:rPr>
        <w:t>(Ghi cụ thể có thuộc hộ nghèo, cận nghèo, khó khăn kinh tế hay không)</w:t>
      </w:r>
      <w:r w:rsidRPr="006B02A3">
        <w:rPr>
          <w:rFonts w:ascii="Times New Roman" w:eastAsia="Times New Roman" w:hAnsi="Times New Roman" w:cs="Times New Roman"/>
          <w:color w:val="000000"/>
          <w:sz w:val="28"/>
          <w:szCs w:val="28"/>
        </w:rPr>
        <w: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5. Tình trạng nhà ở trước khi thiên tai xảy ra </w:t>
      </w:r>
      <w:r w:rsidRPr="006B02A3">
        <w:rPr>
          <w:rFonts w:ascii="Times New Roman" w:eastAsia="Times New Roman" w:hAnsi="Times New Roman" w:cs="Times New Roman"/>
          <w:i/>
          <w:iCs/>
          <w:color w:val="000000"/>
          <w:sz w:val="28"/>
          <w:szCs w:val="28"/>
        </w:rPr>
        <w:t>(Ghi cụ thể loại nhà, mức độ sử dụng)</w:t>
      </w:r>
      <w:proofErr w:type="gramStart"/>
      <w:r w:rsidRPr="006B02A3">
        <w:rPr>
          <w:rFonts w:ascii="Times New Roman" w:eastAsia="Times New Roman" w:hAnsi="Times New Roman" w:cs="Times New Roman"/>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6. Tình trạng thiệt hại về nhà ở </w:t>
      </w:r>
      <w:r w:rsidRPr="006B02A3">
        <w:rPr>
          <w:rFonts w:ascii="Times New Roman" w:eastAsia="Times New Roman" w:hAnsi="Times New Roman" w:cs="Times New Roman"/>
          <w:i/>
          <w:iCs/>
          <w:color w:val="000000"/>
          <w:sz w:val="28"/>
          <w:szCs w:val="28"/>
        </w:rPr>
        <w:t>(Ghi cụ thể đã đổ sập, trôi, chảy hoàn toàn, phải di rời nhà ở khẩn cấp, hư hỏng nặng)</w:t>
      </w:r>
      <w:proofErr w:type="gramStart"/>
      <w:r w:rsidRPr="006B02A3">
        <w:rPr>
          <w:rFonts w:ascii="Times New Roman" w:eastAsia="Times New Roman" w:hAnsi="Times New Roman" w:cs="Times New Roman"/>
          <w:i/>
          <w:iCs/>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7. Tình trạng nhà ở hiện nay của hộ...............................</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Tôi xin cam đoan những thông tin trên là đúng sự thật, nếu sai tôi hoàn toàn chịu trách nhiệm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02A3" w:rsidRPr="006B02A3" w:rsidTr="006B02A3">
        <w:trPr>
          <w:tblCellSpacing w:w="0" w:type="dxa"/>
        </w:trPr>
        <w:tc>
          <w:tcPr>
            <w:tcW w:w="4428" w:type="dxa"/>
            <w:shd w:val="clear" w:color="auto" w:fill="FFFFFF"/>
            <w:tcMar>
              <w:top w:w="0" w:type="dxa"/>
              <w:left w:w="108" w:type="dxa"/>
              <w:bottom w:w="0" w:type="dxa"/>
              <w:right w:w="108" w:type="dxa"/>
            </w:tcMar>
            <w:hideMark/>
          </w:tcPr>
          <w:p w:rsidR="006B02A3" w:rsidRPr="006B02A3" w:rsidRDefault="006B02A3" w:rsidP="006B02A3">
            <w:pPr>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i/>
                <w:iCs/>
                <w:color w:val="000000"/>
                <w:sz w:val="28"/>
                <w:szCs w:val="28"/>
              </w:rPr>
              <w:t>Ngày</w:t>
            </w:r>
            <w:r w:rsidRPr="006B02A3">
              <w:rPr>
                <w:rFonts w:ascii="Times New Roman" w:eastAsia="Times New Roman" w:hAnsi="Times New Roman" w:cs="Times New Roman"/>
                <w:color w:val="000000"/>
                <w:sz w:val="28"/>
                <w:szCs w:val="28"/>
              </w:rPr>
              <w:t> ... </w:t>
            </w:r>
            <w:r w:rsidRPr="006B02A3">
              <w:rPr>
                <w:rFonts w:ascii="Times New Roman" w:eastAsia="Times New Roman" w:hAnsi="Times New Roman" w:cs="Times New Roman"/>
                <w:i/>
                <w:iCs/>
                <w:color w:val="000000"/>
                <w:sz w:val="28"/>
                <w:szCs w:val="28"/>
              </w:rPr>
              <w:t>tháng</w:t>
            </w:r>
            <w:r w:rsidRPr="006B02A3">
              <w:rPr>
                <w:rFonts w:ascii="Times New Roman" w:eastAsia="Times New Roman" w:hAnsi="Times New Roman" w:cs="Times New Roman"/>
                <w:color w:val="000000"/>
                <w:sz w:val="28"/>
                <w:szCs w:val="28"/>
              </w:rPr>
              <w:t> ... </w:t>
            </w:r>
            <w:r w:rsidRPr="006B02A3">
              <w:rPr>
                <w:rFonts w:ascii="Times New Roman" w:eastAsia="Times New Roman" w:hAnsi="Times New Roman" w:cs="Times New Roman"/>
                <w:i/>
                <w:iCs/>
                <w:color w:val="000000"/>
                <w:sz w:val="28"/>
                <w:szCs w:val="28"/>
              </w:rPr>
              <w:t>năm</w:t>
            </w: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i/>
                <w:iCs/>
                <w:color w:val="000000"/>
                <w:sz w:val="28"/>
                <w:szCs w:val="28"/>
              </w:rPr>
              <w:t>20</w:t>
            </w:r>
            <w:r w:rsidRPr="006B02A3">
              <w:rPr>
                <w:rFonts w:ascii="Times New Roman" w:eastAsia="Times New Roman" w:hAnsi="Times New Roman" w:cs="Times New Roman"/>
                <w:color w:val="000000"/>
                <w:sz w:val="28"/>
                <w:szCs w:val="28"/>
              </w:rPr>
              <w:t>…</w:t>
            </w:r>
            <w:r w:rsidRPr="006B02A3">
              <w:rPr>
                <w:rFonts w:ascii="Times New Roman" w:eastAsia="Times New Roman" w:hAnsi="Times New Roman" w:cs="Times New Roman"/>
                <w:color w:val="000000"/>
                <w:sz w:val="28"/>
                <w:szCs w:val="28"/>
              </w:rPr>
              <w:br/>
            </w:r>
            <w:r w:rsidRPr="006B02A3">
              <w:rPr>
                <w:rFonts w:ascii="Times New Roman" w:eastAsia="Times New Roman" w:hAnsi="Times New Roman" w:cs="Times New Roman"/>
                <w:b/>
                <w:bCs/>
                <w:color w:val="000000"/>
                <w:sz w:val="28"/>
                <w:szCs w:val="28"/>
              </w:rPr>
              <w:t>Người khai</w:t>
            </w:r>
            <w:r w:rsidRPr="006B02A3">
              <w:rPr>
                <w:rFonts w:ascii="Times New Roman" w:eastAsia="Times New Roman" w:hAnsi="Times New Roman" w:cs="Times New Roman"/>
                <w:color w:val="000000"/>
                <w:sz w:val="28"/>
                <w:szCs w:val="28"/>
              </w:rPr>
              <w:br/>
            </w:r>
            <w:r w:rsidRPr="006B02A3">
              <w:rPr>
                <w:rFonts w:ascii="Times New Roman" w:eastAsia="Times New Roman" w:hAnsi="Times New Roman" w:cs="Times New Roman"/>
                <w:i/>
                <w:iCs/>
                <w:color w:val="000000"/>
                <w:sz w:val="28"/>
                <w:szCs w:val="28"/>
              </w:rPr>
              <w:t>(Ký, ghi rõ họ tên)</w:t>
            </w:r>
          </w:p>
        </w:tc>
      </w:tr>
    </w:tbl>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II. KẾT LUẬN CỦA HỘI ĐỒNG XÉT DUYỆT TRỢ GIÚP XÃ HỘI</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Hội đồng xét duyệt trợ giúp xã hội xã/phường/thị trấn: ………….. </w:t>
      </w:r>
      <w:proofErr w:type="gramStart"/>
      <w:r w:rsidRPr="006B02A3">
        <w:rPr>
          <w:rFonts w:ascii="Times New Roman" w:eastAsia="Times New Roman" w:hAnsi="Times New Roman" w:cs="Times New Roman"/>
          <w:color w:val="000000"/>
          <w:sz w:val="28"/>
          <w:szCs w:val="28"/>
        </w:rPr>
        <w:t>đã</w:t>
      </w:r>
      <w:proofErr w:type="gramEnd"/>
      <w:r w:rsidRPr="006B02A3">
        <w:rPr>
          <w:rFonts w:ascii="Times New Roman" w:eastAsia="Times New Roman" w:hAnsi="Times New Roman" w:cs="Times New Roman"/>
          <w:color w:val="000000"/>
          <w:sz w:val="28"/>
          <w:szCs w:val="28"/>
        </w:rPr>
        <w:t xml:space="preserve"> xem xét tờ khai, xác minh thông tin của hộ gia đình và họp ngày……tháng……năm…… thống nhất kết luận như sau:.......................................</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Đề nghị cơ quan có thẩm quyền xem xét hỗ trợ về nhà ở theo quy định</w:t>
      </w:r>
      <w:proofErr w:type="gramStart"/>
      <w:r w:rsidRPr="006B02A3">
        <w:rPr>
          <w:rFonts w:ascii="Times New Roman" w:eastAsia="Times New Roman" w:hAnsi="Times New Roman" w:cs="Times New Roman"/>
          <w:color w:val="000000"/>
          <w:sz w:val="28"/>
          <w:szCs w:val="28"/>
        </w:rPr>
        <w:t>./</w:t>
      </w:r>
      <w:proofErr w:type="gramEnd"/>
      <w:r w:rsidRPr="006B02A3">
        <w:rPr>
          <w:rFonts w:ascii="Times New Roman" w:eastAsia="Times New Roman" w:hAnsi="Times New Roman" w:cs="Times New Roman"/>
          <w:color w:val="000000"/>
          <w:sz w:val="28"/>
          <w:szCs w:val="28"/>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02A3" w:rsidRPr="006B02A3" w:rsidTr="006B02A3">
        <w:trPr>
          <w:tblCellSpacing w:w="0" w:type="dxa"/>
        </w:trPr>
        <w:tc>
          <w:tcPr>
            <w:tcW w:w="4428" w:type="dxa"/>
            <w:shd w:val="clear" w:color="auto" w:fill="FFFFFF"/>
            <w:tcMar>
              <w:top w:w="0" w:type="dxa"/>
              <w:left w:w="108" w:type="dxa"/>
              <w:bottom w:w="0" w:type="dxa"/>
              <w:right w:w="108" w:type="dxa"/>
            </w:tcMa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br/>
              <w:t>THƯ KÝ</w:t>
            </w:r>
            <w:r w:rsidRPr="006B02A3">
              <w:rPr>
                <w:rFonts w:ascii="Times New Roman" w:eastAsia="Times New Roman" w:hAnsi="Times New Roman" w:cs="Times New Roman"/>
                <w:b/>
                <w:bCs/>
                <w:color w:val="000000"/>
                <w:sz w:val="28"/>
                <w:szCs w:val="28"/>
              </w:rPr>
              <w:br/>
            </w:r>
            <w:r w:rsidRPr="006B02A3">
              <w:rPr>
                <w:rFonts w:ascii="Times New Roman" w:eastAsia="Times New Roman" w:hAnsi="Times New Roman" w:cs="Times New Roman"/>
                <w:i/>
                <w:iCs/>
                <w:color w:val="000000"/>
                <w:sz w:val="28"/>
                <w:szCs w:val="28"/>
              </w:rPr>
              <w:t>(Ký, ghi rõ họ tên)</w:t>
            </w:r>
          </w:p>
        </w:tc>
        <w:tc>
          <w:tcPr>
            <w:tcW w:w="4428" w:type="dxa"/>
            <w:shd w:val="clear" w:color="auto" w:fill="FFFFFF"/>
            <w:tcMar>
              <w:top w:w="0" w:type="dxa"/>
              <w:left w:w="108" w:type="dxa"/>
              <w:bottom w:w="0" w:type="dxa"/>
              <w:right w:w="108" w:type="dxa"/>
            </w:tcMa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i/>
                <w:iCs/>
                <w:color w:val="000000"/>
                <w:sz w:val="28"/>
                <w:szCs w:val="28"/>
              </w:rPr>
              <w:t>Ngày</w:t>
            </w:r>
            <w:r w:rsidRPr="006B02A3">
              <w:rPr>
                <w:rFonts w:ascii="Times New Roman" w:eastAsia="Times New Roman" w:hAnsi="Times New Roman" w:cs="Times New Roman"/>
                <w:color w:val="000000"/>
                <w:sz w:val="28"/>
                <w:szCs w:val="28"/>
              </w:rPr>
              <w:t> ... </w:t>
            </w:r>
            <w:r w:rsidRPr="006B02A3">
              <w:rPr>
                <w:rFonts w:ascii="Times New Roman" w:eastAsia="Times New Roman" w:hAnsi="Times New Roman" w:cs="Times New Roman"/>
                <w:i/>
                <w:iCs/>
                <w:color w:val="000000"/>
                <w:sz w:val="28"/>
                <w:szCs w:val="28"/>
              </w:rPr>
              <w:t>tháng</w:t>
            </w:r>
            <w:r w:rsidRPr="006B02A3">
              <w:rPr>
                <w:rFonts w:ascii="Times New Roman" w:eastAsia="Times New Roman" w:hAnsi="Times New Roman" w:cs="Times New Roman"/>
                <w:color w:val="000000"/>
                <w:sz w:val="28"/>
                <w:szCs w:val="28"/>
              </w:rPr>
              <w:t> ... </w:t>
            </w:r>
            <w:r w:rsidRPr="006B02A3">
              <w:rPr>
                <w:rFonts w:ascii="Times New Roman" w:eastAsia="Times New Roman" w:hAnsi="Times New Roman" w:cs="Times New Roman"/>
                <w:i/>
                <w:iCs/>
                <w:color w:val="000000"/>
                <w:sz w:val="28"/>
                <w:szCs w:val="28"/>
              </w:rPr>
              <w:t>năm</w:t>
            </w: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i/>
                <w:iCs/>
                <w:color w:val="000000"/>
                <w:sz w:val="28"/>
                <w:szCs w:val="28"/>
              </w:rPr>
              <w:t>20</w:t>
            </w:r>
            <w:r w:rsidRPr="006B02A3">
              <w:rPr>
                <w:rFonts w:ascii="Times New Roman" w:eastAsia="Times New Roman" w:hAnsi="Times New Roman" w:cs="Times New Roman"/>
                <w:color w:val="000000"/>
                <w:sz w:val="28"/>
                <w:szCs w:val="28"/>
              </w:rPr>
              <w:t>…</w:t>
            </w:r>
            <w:r w:rsidRPr="006B02A3">
              <w:rPr>
                <w:rFonts w:ascii="Times New Roman" w:eastAsia="Times New Roman" w:hAnsi="Times New Roman" w:cs="Times New Roman"/>
                <w:color w:val="000000"/>
                <w:sz w:val="28"/>
                <w:szCs w:val="28"/>
              </w:rPr>
              <w:br/>
            </w:r>
            <w:r w:rsidRPr="006B02A3">
              <w:rPr>
                <w:rFonts w:ascii="Times New Roman" w:eastAsia="Times New Roman" w:hAnsi="Times New Roman" w:cs="Times New Roman"/>
                <w:b/>
                <w:bCs/>
                <w:color w:val="000000"/>
                <w:sz w:val="28"/>
                <w:szCs w:val="28"/>
              </w:rPr>
              <w:t>CHỦ TỊCH</w:t>
            </w:r>
            <w:r w:rsidRPr="006B02A3">
              <w:rPr>
                <w:rFonts w:ascii="Times New Roman" w:eastAsia="Times New Roman" w:hAnsi="Times New Roman" w:cs="Times New Roman"/>
                <w:color w:val="000000"/>
                <w:sz w:val="28"/>
                <w:szCs w:val="28"/>
              </w:rPr>
              <w:br/>
            </w:r>
            <w:r w:rsidRPr="006B02A3">
              <w:rPr>
                <w:rFonts w:ascii="Times New Roman" w:eastAsia="Times New Roman" w:hAnsi="Times New Roman" w:cs="Times New Roman"/>
                <w:i/>
                <w:iCs/>
                <w:color w:val="000000"/>
                <w:sz w:val="28"/>
                <w:szCs w:val="28"/>
              </w:rPr>
              <w:t>(Ký, đóng dấu)</w:t>
            </w:r>
          </w:p>
        </w:tc>
      </w:tr>
    </w:tbl>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lastRenderedPageBreak/>
        <w:t> </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4. Trợ giúp xã hội đột xuất về hỗ trợ chi phí mai táng</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Trình tự, thời hạn giải quyết: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Bước 1: Khi có người chết, mất tích do thiên tai, hỏa hoạn, tai nạn giao thông, tai nạn lao động đặc biệt nghiêm trọng hoặc các lý do bất khả kháng khác, cơ quan, tổ chức, gia đình hoặc cá nhân trực tiếp mai táng làm hồ sơ theo quy định, gửi Chủ tịch Ủy ban nhân dân cấp xã.</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Bước 2: Trong thời hạn 02 ngày, kể từ ngày nhận được hồ sơ đề nghị của cơ quan, tổ chức, gia đình hoặc cá nhân trực tiếp mai táng, Hội đồng xét duyệt thống nhất danh sách, mức hỗ trợ chi phí mai táng, trình Chủ tịch Ủy ban nhân dân cấp xã quyết định.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 Bước 3: Chủ tịch Ủy ban nhân dân cấp xã quyết định hỗ trợ chi phí mai táng ngay những trường hợp cấp thiết. </w:t>
      </w:r>
      <w:proofErr w:type="gramStart"/>
      <w:r w:rsidRPr="006B02A3">
        <w:rPr>
          <w:rFonts w:ascii="Times New Roman" w:eastAsia="Times New Roman" w:hAnsi="Times New Roman" w:cs="Times New Roman"/>
          <w:color w:val="000000"/>
          <w:sz w:val="28"/>
          <w:szCs w:val="28"/>
        </w:rPr>
        <w:t>Trường hợp thiếu nguồn lực thì có văn bản đề nghị trợ giúp gửi Phòng Lao động - Thương binh và Xã hội.</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Bước 4: Phòng Lao động - Thương binh và Xã hội thẩm định, trình Chủ tịch Ủy ban nhân dân cấp huyện quyết định hỗ trợ.</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Bước 5: Chủ tịch Ủy ban nhân dân cấp huyện xem xét, quyết định hỗ trợ. Trường hợp thiếu nguồn lực thì có văn bản đề nghị trợ giúp gửi Sở Lao động - Thương binh và Xã hội, Sở Tài chính; Sở Lao động - Thương binh và Xã hội chủ trì, phối hợp với Sở Tài chính tổng hợp, trình Chủ tịch Ủy ban nhân dân tỉnh xem xét, quyết định. Trường hợp thiếu nguồn lực, Chủ tịch Ủy ban nhân dân tỉnh có văn bản gửi Bộ Lao động - Thương binh và Xã hội, Bộ Tài chính; Bộ Lao động - Thương binh và Xã hội chủ trì, phối hợp với Bộ Tài chính trình Thủ tướng Chính phủ xem xét, quyết định.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Cách thức thực hiện:</w:t>
      </w:r>
      <w:r w:rsidRPr="006B02A3">
        <w:rPr>
          <w:rFonts w:ascii="Times New Roman" w:eastAsia="Times New Roman" w:hAnsi="Times New Roman" w:cs="Times New Roman"/>
          <w:color w:val="000000"/>
          <w:sz w:val="28"/>
          <w:szCs w:val="28"/>
        </w:rPr>
        <w:t> Nộp hồ sơ trực tiếp.</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Thành phần, số lượng hồ sơ:</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 Thành phần hồ </w:t>
      </w:r>
      <w:proofErr w:type="gramStart"/>
      <w:r w:rsidRPr="006B02A3">
        <w:rPr>
          <w:rFonts w:ascii="Times New Roman" w:eastAsia="Times New Roman" w:hAnsi="Times New Roman" w:cs="Times New Roman"/>
          <w:color w:val="000000"/>
          <w:sz w:val="28"/>
          <w:szCs w:val="28"/>
        </w:rPr>
        <w:t>sơ</w:t>
      </w:r>
      <w:proofErr w:type="gramEnd"/>
      <w:r w:rsidRPr="006B02A3">
        <w:rPr>
          <w:rFonts w:ascii="Times New Roman" w:eastAsia="Times New Roman" w:hAnsi="Times New Roman" w:cs="Times New Roman"/>
          <w:color w:val="000000"/>
          <w:sz w:val="28"/>
          <w:szCs w:val="28"/>
        </w:rPr>
        <w:t xml:space="preserve"> gồm:</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Tờ khai đề nghị hỗ trợ chi phí mai táng (</w:t>
      </w:r>
      <w:proofErr w:type="gramStart"/>
      <w:r w:rsidRPr="006B02A3">
        <w:rPr>
          <w:rFonts w:ascii="Times New Roman" w:eastAsia="Times New Roman" w:hAnsi="Times New Roman" w:cs="Times New Roman"/>
          <w:color w:val="000000"/>
          <w:sz w:val="28"/>
          <w:szCs w:val="28"/>
        </w:rPr>
        <w:t>theo</w:t>
      </w:r>
      <w:proofErr w:type="gramEnd"/>
      <w:r w:rsidRPr="006B02A3">
        <w:rPr>
          <w:rFonts w:ascii="Times New Roman" w:eastAsia="Times New Roman" w:hAnsi="Times New Roman" w:cs="Times New Roman"/>
          <w:color w:val="000000"/>
          <w:sz w:val="28"/>
          <w:szCs w:val="28"/>
        </w:rPr>
        <w:t xml:space="preserve"> mẫu số 06 ban hành kèm theo Thông tư số 29/2014/TTLT-BLĐTBXH-BTC).</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 Bản sao giấy báo tử của người bị chết, mất tích hoặc xác nhận của công </w:t>
      </w:r>
      <w:proofErr w:type="gramStart"/>
      <w:r w:rsidRPr="006B02A3">
        <w:rPr>
          <w:rFonts w:ascii="Times New Roman" w:eastAsia="Times New Roman" w:hAnsi="Times New Roman" w:cs="Times New Roman"/>
          <w:color w:val="000000"/>
          <w:sz w:val="28"/>
          <w:szCs w:val="28"/>
        </w:rPr>
        <w:t>an</w:t>
      </w:r>
      <w:proofErr w:type="gramEnd"/>
      <w:r w:rsidRPr="006B02A3">
        <w:rPr>
          <w:rFonts w:ascii="Times New Roman" w:eastAsia="Times New Roman" w:hAnsi="Times New Roman" w:cs="Times New Roman"/>
          <w:color w:val="000000"/>
          <w:sz w:val="28"/>
          <w:szCs w:val="28"/>
        </w:rPr>
        <w:t xml:space="preserve"> cấp xã.</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Số lượng hồ sơ: 01 (một) bộ.</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Đối tượng thực hiện thủ tục hành chính: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6B02A3">
        <w:rPr>
          <w:rFonts w:ascii="Times New Roman" w:eastAsia="Times New Roman" w:hAnsi="Times New Roman" w:cs="Times New Roman"/>
          <w:color w:val="000000"/>
          <w:sz w:val="28"/>
          <w:szCs w:val="28"/>
        </w:rPr>
        <w:t>Cơ quan, tổ chức, gia đình hoặc cá nhân trực tiếp mai táng người bị chết.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Cơ quan thực hiện thủ tục hành chính: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Ủy ban nhân dân cấp xã.</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Kết quả thực hiện thủ tục hành chính: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Quyết định hỗ trợ chi phí mai táng của Chủ tịch Ủy ban nhân dân cấp xã.</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lastRenderedPageBreak/>
        <w:t>- </w:t>
      </w:r>
      <w:r w:rsidRPr="006B02A3">
        <w:rPr>
          <w:rFonts w:ascii="Times New Roman" w:eastAsia="Times New Roman" w:hAnsi="Times New Roman" w:cs="Times New Roman"/>
          <w:b/>
          <w:bCs/>
          <w:i/>
          <w:iCs/>
          <w:color w:val="000000"/>
          <w:sz w:val="28"/>
          <w:szCs w:val="28"/>
        </w:rPr>
        <w:t>Lệ phí:</w:t>
      </w:r>
      <w:r w:rsidRPr="006B02A3">
        <w:rPr>
          <w:rFonts w:ascii="Times New Roman" w:eastAsia="Times New Roman" w:hAnsi="Times New Roman" w:cs="Times New Roman"/>
          <w:color w:val="000000"/>
          <w:sz w:val="28"/>
          <w:szCs w:val="28"/>
        </w:rPr>
        <w:t> Không.</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 xml:space="preserve">Tên mẫu </w:t>
      </w:r>
      <w:proofErr w:type="gramStart"/>
      <w:r w:rsidRPr="006B02A3">
        <w:rPr>
          <w:rFonts w:ascii="Times New Roman" w:eastAsia="Times New Roman" w:hAnsi="Times New Roman" w:cs="Times New Roman"/>
          <w:b/>
          <w:bCs/>
          <w:i/>
          <w:iCs/>
          <w:color w:val="000000"/>
          <w:sz w:val="28"/>
          <w:szCs w:val="28"/>
        </w:rPr>
        <w:t>đơn,</w:t>
      </w:r>
      <w:proofErr w:type="gramEnd"/>
      <w:r w:rsidRPr="006B02A3">
        <w:rPr>
          <w:rFonts w:ascii="Times New Roman" w:eastAsia="Times New Roman" w:hAnsi="Times New Roman" w:cs="Times New Roman"/>
          <w:b/>
          <w:bCs/>
          <w:i/>
          <w:iCs/>
          <w:color w:val="000000"/>
          <w:sz w:val="28"/>
          <w:szCs w:val="28"/>
        </w:rPr>
        <w:t xml:space="preserve"> mẫu tờ khai:</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Tờ khai đề nghị hỗ trợ chi phí mai táng (mẫu số 06 ban hành kèm </w:t>
      </w:r>
      <w:proofErr w:type="gramStart"/>
      <w:r w:rsidRPr="006B02A3">
        <w:rPr>
          <w:rFonts w:ascii="Times New Roman" w:eastAsia="Times New Roman" w:hAnsi="Times New Roman" w:cs="Times New Roman"/>
          <w:color w:val="000000"/>
          <w:sz w:val="28"/>
          <w:szCs w:val="28"/>
        </w:rPr>
        <w:t>theo</w:t>
      </w:r>
      <w:proofErr w:type="gramEnd"/>
      <w:r w:rsidRPr="006B02A3">
        <w:rPr>
          <w:rFonts w:ascii="Times New Roman" w:eastAsia="Times New Roman" w:hAnsi="Times New Roman" w:cs="Times New Roman"/>
          <w:color w:val="000000"/>
          <w:sz w:val="28"/>
          <w:szCs w:val="28"/>
        </w:rPr>
        <w:t xml:space="preserve"> Thông tư số 29/2014/TTLT-BLĐTBXH-BTC).</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Yêu cầu, điều kiện thực hiện thủ tục hành chính:</w:t>
      </w:r>
      <w:r w:rsidRPr="006B02A3">
        <w:rPr>
          <w:rFonts w:ascii="Times New Roman" w:eastAsia="Times New Roman" w:hAnsi="Times New Roman" w:cs="Times New Roman"/>
          <w:color w:val="000000"/>
          <w:sz w:val="28"/>
          <w:szCs w:val="28"/>
        </w:rPr>
        <w:t> Không</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Căn cứ pháp lý của thủ tục hành chính:</w:t>
      </w:r>
    </w:p>
    <w:p w:rsidR="006B02A3" w:rsidRP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Nghị định số </w:t>
      </w:r>
      <w:hyperlink r:id="rId20" w:tgtFrame="_blank" w:tooltip="Nghị định 136/2013/NĐ-CP" w:history="1">
        <w:r w:rsidRPr="006B02A3">
          <w:rPr>
            <w:rFonts w:ascii="Times New Roman" w:eastAsia="Times New Roman" w:hAnsi="Times New Roman" w:cs="Times New Roman"/>
            <w:color w:val="0E70C3"/>
            <w:sz w:val="28"/>
            <w:szCs w:val="28"/>
          </w:rPr>
          <w:t>136/2013/NĐ-CP</w:t>
        </w:r>
      </w:hyperlink>
      <w:r w:rsidRPr="006B02A3">
        <w:rPr>
          <w:rFonts w:ascii="Times New Roman" w:eastAsia="Times New Roman" w:hAnsi="Times New Roman" w:cs="Times New Roman"/>
          <w:color w:val="000000"/>
          <w:sz w:val="28"/>
          <w:szCs w:val="28"/>
        </w:rPr>
        <w:t> ngày 21 tháng 10 năm 2013 của Chính phủ quy định chính sách trợ giúp xã hội đối với đối tượng bảo trợ xã hội;</w:t>
      </w: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Thông tư liên tịch số </w:t>
      </w:r>
      <w:hyperlink r:id="rId21" w:tgtFrame="_blank" w:tooltip="Thông tư liên tịch 29/2014/TTLT-BLĐTBXH-BTC" w:history="1">
        <w:r w:rsidRPr="006B02A3">
          <w:rPr>
            <w:rFonts w:ascii="Times New Roman" w:eastAsia="Times New Roman" w:hAnsi="Times New Roman" w:cs="Times New Roman"/>
            <w:color w:val="0E70C3"/>
            <w:sz w:val="28"/>
            <w:szCs w:val="28"/>
          </w:rPr>
          <w:t>29/2014/TTLT-BLĐTBXH-BTC</w:t>
        </w:r>
      </w:hyperlink>
      <w:r w:rsidRPr="006B02A3">
        <w:rPr>
          <w:rFonts w:ascii="Times New Roman" w:eastAsia="Times New Roman" w:hAnsi="Times New Roman" w:cs="Times New Roman"/>
          <w:color w:val="000000"/>
          <w:sz w:val="28"/>
          <w:szCs w:val="28"/>
        </w:rPr>
        <w:t> ngày 24 tháng 10 năm 2014 của Bộ Lao động - Thương binh và Xã hội và Bộ Tài chính hướng dẫn thực hiện một số điều của Nghị định số </w:t>
      </w:r>
      <w:hyperlink r:id="rId22" w:tgtFrame="_blank" w:tooltip="Nghị định 136/2013/NĐ-CP" w:history="1">
        <w:r w:rsidRPr="006B02A3">
          <w:rPr>
            <w:rFonts w:ascii="Times New Roman" w:eastAsia="Times New Roman" w:hAnsi="Times New Roman" w:cs="Times New Roman"/>
            <w:color w:val="0E70C3"/>
            <w:sz w:val="28"/>
            <w:szCs w:val="28"/>
          </w:rPr>
          <w:t>136/2013/NĐ-CP</w:t>
        </w:r>
      </w:hyperlink>
      <w:r w:rsidRPr="006B02A3">
        <w:rPr>
          <w:rFonts w:ascii="Times New Roman" w:eastAsia="Times New Roman" w:hAnsi="Times New Roman" w:cs="Times New Roman"/>
          <w:color w:val="000000"/>
          <w:sz w:val="28"/>
          <w:szCs w:val="28"/>
        </w:rPr>
        <w:t> ngày 21 tháng 10 năm 2013 của Chính phủ quy định chính sách trợ giúp xã hội đối với đối tượng bảo trợ xã hội.</w:t>
      </w: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P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lastRenderedPageBreak/>
        <w:t>Mẫu số 06</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i/>
          <w:iCs/>
          <w:color w:val="000000"/>
          <w:sz w:val="28"/>
          <w:szCs w:val="28"/>
        </w:rPr>
        <w:t xml:space="preserve">(Ban hành kèm </w:t>
      </w:r>
      <w:proofErr w:type="gramStart"/>
      <w:r w:rsidRPr="006B02A3">
        <w:rPr>
          <w:rFonts w:ascii="Times New Roman" w:eastAsia="Times New Roman" w:hAnsi="Times New Roman" w:cs="Times New Roman"/>
          <w:i/>
          <w:iCs/>
          <w:color w:val="000000"/>
          <w:sz w:val="28"/>
          <w:szCs w:val="28"/>
        </w:rPr>
        <w:t>theo</w:t>
      </w:r>
      <w:proofErr w:type="gramEnd"/>
      <w:r w:rsidRPr="006B02A3">
        <w:rPr>
          <w:rFonts w:ascii="Times New Roman" w:eastAsia="Times New Roman" w:hAnsi="Times New Roman" w:cs="Times New Roman"/>
          <w:i/>
          <w:iCs/>
          <w:color w:val="000000"/>
          <w:sz w:val="28"/>
          <w:szCs w:val="28"/>
        </w:rPr>
        <w:t xml:space="preserve"> Thông tư liên tịch số 29/2014/TTLT-BLĐTBXH-BYT-BTC ngày 24 tháng 10 năm 2014)</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CỘNG HÒA XÃ HỘI CHỦ NGHĨA VIỆT NAM</w:t>
      </w:r>
      <w:r w:rsidRPr="006B02A3">
        <w:rPr>
          <w:rFonts w:ascii="Times New Roman" w:eastAsia="Times New Roman" w:hAnsi="Times New Roman" w:cs="Times New Roman"/>
          <w:b/>
          <w:bCs/>
          <w:color w:val="000000"/>
          <w:sz w:val="28"/>
          <w:szCs w:val="28"/>
        </w:rPr>
        <w:br/>
        <w:t>Độc lập - Tự do - Hạnh phúc</w:t>
      </w:r>
      <w:r w:rsidRPr="006B02A3">
        <w:rPr>
          <w:rFonts w:ascii="Times New Roman" w:eastAsia="Times New Roman" w:hAnsi="Times New Roman" w:cs="Times New Roman"/>
          <w:b/>
          <w:bCs/>
          <w:color w:val="000000"/>
          <w:sz w:val="28"/>
          <w:szCs w:val="28"/>
        </w:rPr>
        <w:br/>
        <w:t>---------------</w:t>
      </w:r>
      <w:r w:rsidRPr="006B02A3">
        <w:rPr>
          <w:rFonts w:ascii="Times New Roman" w:eastAsia="Times New Roman" w:hAnsi="Times New Roman" w:cs="Times New Roman"/>
          <w:i/>
          <w:iCs/>
          <w:color w:val="000000"/>
          <w:sz w:val="28"/>
          <w:szCs w:val="28"/>
        </w:rPr>
        <w:t> </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 xml:space="preserve">TỜ KHAI ĐỀ NGHỊ HỖ TRỢ CHI PHÍ MAI </w:t>
      </w:r>
      <w:proofErr w:type="gramStart"/>
      <w:r w:rsidRPr="006B02A3">
        <w:rPr>
          <w:rFonts w:ascii="Times New Roman" w:eastAsia="Times New Roman" w:hAnsi="Times New Roman" w:cs="Times New Roman"/>
          <w:b/>
          <w:bCs/>
          <w:color w:val="000000"/>
          <w:sz w:val="28"/>
          <w:szCs w:val="28"/>
        </w:rPr>
        <w:t>TÁNG</w:t>
      </w:r>
      <w:proofErr w:type="gramEnd"/>
      <w:r w:rsidRPr="006B02A3">
        <w:rPr>
          <w:rFonts w:ascii="Times New Roman" w:eastAsia="Times New Roman" w:hAnsi="Times New Roman" w:cs="Times New Roman"/>
          <w:b/>
          <w:bCs/>
          <w:color w:val="000000"/>
          <w:sz w:val="28"/>
          <w:szCs w:val="28"/>
        </w:rPr>
        <w:br/>
      </w:r>
      <w:r w:rsidRPr="006B02A3">
        <w:rPr>
          <w:rFonts w:ascii="Times New Roman" w:eastAsia="Times New Roman" w:hAnsi="Times New Roman" w:cs="Times New Roman"/>
          <w:i/>
          <w:iCs/>
          <w:color w:val="000000"/>
          <w:sz w:val="28"/>
          <w:szCs w:val="28"/>
        </w:rPr>
        <w:t>(Áp dụng đối với đối tượng quy định tại Khoản 1 Điều 14 Nghị định số 136/2013/NĐ-CP)</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I. THÔNG TIN NGƯỜI CHẾT ĐƯỢC MAI TÁNG</w:t>
      </w: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i/>
          <w:iCs/>
          <w:color w:val="000000"/>
          <w:sz w:val="28"/>
          <w:szCs w:val="28"/>
        </w:rPr>
        <w:t>(Nếu có)</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1.1. Họ và tên </w:t>
      </w:r>
      <w:r w:rsidRPr="006B02A3">
        <w:rPr>
          <w:rFonts w:ascii="Times New Roman" w:eastAsia="Times New Roman" w:hAnsi="Times New Roman" w:cs="Times New Roman"/>
          <w:i/>
          <w:iCs/>
          <w:color w:val="000000"/>
          <w:sz w:val="28"/>
          <w:szCs w:val="28"/>
        </w:rPr>
        <w:t>(Viết chữ in hoa)</w:t>
      </w:r>
      <w:proofErr w:type="gramStart"/>
      <w:r w:rsidRPr="006B02A3">
        <w:rPr>
          <w:rFonts w:ascii="Times New Roman" w:eastAsia="Times New Roman" w:hAnsi="Times New Roman" w:cs="Times New Roman"/>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Ngày/tháng/năm sinh</w:t>
      </w:r>
      <w:proofErr w:type="gramStart"/>
      <w:r w:rsidRPr="006B02A3">
        <w:rPr>
          <w:rFonts w:ascii="Times New Roman" w:eastAsia="Times New Roman" w:hAnsi="Times New Roman" w:cs="Times New Roman"/>
          <w:color w:val="000000"/>
          <w:sz w:val="28"/>
          <w:szCs w:val="28"/>
        </w:rPr>
        <w:t>:……</w:t>
      </w:r>
      <w:proofErr w:type="gramEnd"/>
      <w:r w:rsidRPr="006B02A3">
        <w:rPr>
          <w:rFonts w:ascii="Times New Roman" w:eastAsia="Times New Roman" w:hAnsi="Times New Roman" w:cs="Times New Roman"/>
          <w:color w:val="000000"/>
          <w:sz w:val="28"/>
          <w:szCs w:val="28"/>
        </w:rPr>
        <w:t>/……/…… Giới tính</w:t>
      </w:r>
      <w:proofErr w:type="gramStart"/>
      <w:r w:rsidRPr="006B02A3">
        <w:rPr>
          <w:rFonts w:ascii="Times New Roman" w:eastAsia="Times New Roman" w:hAnsi="Times New Roman" w:cs="Times New Roman"/>
          <w:color w:val="000000"/>
          <w:sz w:val="28"/>
          <w:szCs w:val="28"/>
        </w:rPr>
        <w:t>:……… ……</w:t>
      </w:r>
      <w:proofErr w:type="gramEnd"/>
      <w:r w:rsidRPr="006B02A3">
        <w:rPr>
          <w:rFonts w:ascii="Times New Roman" w:eastAsia="Times New Roman" w:hAnsi="Times New Roman" w:cs="Times New Roman"/>
          <w:color w:val="000000"/>
          <w:sz w:val="28"/>
          <w:szCs w:val="28"/>
        </w:rPr>
        <w:t xml:space="preserve"> Dân tộc</w:t>
      </w:r>
      <w:proofErr w:type="gramStart"/>
      <w:r w:rsidRPr="006B02A3">
        <w:rPr>
          <w:rFonts w:ascii="Times New Roman" w:eastAsia="Times New Roman" w:hAnsi="Times New Roman" w:cs="Times New Roman"/>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1.2. Hộ khẩu thường trú: .............................</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1.3. Ngày………tháng………năm………chết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1.4. Nguyên nhân chết............................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1.5. Thời gian mai táng................................</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1.6. Địa điểm mai táng..............................</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6B02A3">
        <w:rPr>
          <w:rFonts w:ascii="Times New Roman" w:eastAsia="Times New Roman" w:hAnsi="Times New Roman" w:cs="Times New Roman"/>
          <w:b/>
          <w:bCs/>
          <w:color w:val="000000"/>
          <w:sz w:val="28"/>
          <w:szCs w:val="28"/>
        </w:rPr>
        <w:t>II. THÔNG TIN CƠ QUAN, TỔ CHỨC, HỘ GIA ĐÌNH, CÁ NHÂN ĐỨNG RA MAI TÁNG CHO NGƯỜI CHẾT.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2.1. Trường hợp cơ quan, tổ chức đứng ra mai táng</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2.1.1. Tên cơ quan, tổ chức</w:t>
      </w:r>
      <w:proofErr w:type="gramStart"/>
      <w:r w:rsidRPr="006B02A3">
        <w:rPr>
          <w:rFonts w:ascii="Times New Roman" w:eastAsia="Times New Roman" w:hAnsi="Times New Roman" w:cs="Times New Roman"/>
          <w:color w:val="000000"/>
          <w:sz w:val="28"/>
          <w:szCs w:val="28"/>
        </w:rPr>
        <w:t>:.............................</w:t>
      </w:r>
      <w:proofErr w:type="gramEnd"/>
      <w:r w:rsidRPr="006B02A3">
        <w:rPr>
          <w:rFonts w:ascii="Times New Roman" w:eastAsia="Times New Roman" w:hAnsi="Times New Roman" w:cs="Times New Roman"/>
          <w:color w:val="000000"/>
          <w:sz w:val="28"/>
          <w:szCs w:val="28"/>
        </w:rPr>
        <w:t>- Địa chỉ:.......................</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2.1.2. Họ và tên người đại diện cơ quan:</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Chức vụ</w:t>
      </w:r>
      <w:proofErr w:type="gramStart"/>
      <w:r w:rsidRPr="006B02A3">
        <w:rPr>
          <w:rFonts w:ascii="Times New Roman" w:eastAsia="Times New Roman" w:hAnsi="Times New Roman" w:cs="Times New Roman"/>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2.2. Trường hợp hộ gia đình, cá nhân đứng ra mai táng</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2.2.1. Họ và tên </w:t>
      </w:r>
      <w:r w:rsidRPr="006B02A3">
        <w:rPr>
          <w:rFonts w:ascii="Times New Roman" w:eastAsia="Times New Roman" w:hAnsi="Times New Roman" w:cs="Times New Roman"/>
          <w:i/>
          <w:iCs/>
          <w:color w:val="000000"/>
          <w:sz w:val="28"/>
          <w:szCs w:val="28"/>
        </w:rPr>
        <w:t>(Chủ hộ hoặc người đại diện)</w:t>
      </w:r>
      <w:proofErr w:type="gramStart"/>
      <w:r w:rsidRPr="006B02A3">
        <w:rPr>
          <w:rFonts w:ascii="Times New Roman" w:eastAsia="Times New Roman" w:hAnsi="Times New Roman" w:cs="Times New Roman"/>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Ngày/tháng/năm sinh</w:t>
      </w:r>
      <w:proofErr w:type="gramStart"/>
      <w:r w:rsidRPr="006B02A3">
        <w:rPr>
          <w:rFonts w:ascii="Times New Roman" w:eastAsia="Times New Roman" w:hAnsi="Times New Roman" w:cs="Times New Roman"/>
          <w:color w:val="000000"/>
          <w:sz w:val="28"/>
          <w:szCs w:val="28"/>
        </w:rPr>
        <w:t>:………</w:t>
      </w:r>
      <w:proofErr w:type="gramEnd"/>
      <w:r w:rsidRPr="006B02A3">
        <w:rPr>
          <w:rFonts w:ascii="Times New Roman" w:eastAsia="Times New Roman" w:hAnsi="Times New Roman" w:cs="Times New Roman"/>
          <w:color w:val="000000"/>
          <w:sz w:val="28"/>
          <w:szCs w:val="28"/>
        </w:rPr>
        <w: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Giấy CMND số</w:t>
      </w:r>
      <w:proofErr w:type="gramStart"/>
      <w:r w:rsidRPr="006B02A3">
        <w:rPr>
          <w:rFonts w:ascii="Times New Roman" w:eastAsia="Times New Roman" w:hAnsi="Times New Roman" w:cs="Times New Roman"/>
          <w:color w:val="000000"/>
          <w:sz w:val="28"/>
          <w:szCs w:val="28"/>
        </w:rPr>
        <w:t>:………… ……</w:t>
      </w:r>
      <w:proofErr w:type="gramEnd"/>
      <w:r w:rsidRPr="006B02A3">
        <w:rPr>
          <w:rFonts w:ascii="Times New Roman" w:eastAsia="Times New Roman" w:hAnsi="Times New Roman" w:cs="Times New Roman"/>
          <w:color w:val="000000"/>
          <w:sz w:val="28"/>
          <w:szCs w:val="28"/>
        </w:rPr>
        <w:t xml:space="preserve"> Cấp ngày………… Nơi cấp...........................</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2.2.2. Hộ khẩu thường trú</w:t>
      </w:r>
      <w:proofErr w:type="gramStart"/>
      <w:r w:rsidRPr="006B02A3">
        <w:rPr>
          <w:rFonts w:ascii="Times New Roman" w:eastAsia="Times New Roman" w:hAnsi="Times New Roman" w:cs="Times New Roman"/>
          <w:color w:val="000000"/>
          <w:sz w:val="28"/>
          <w:szCs w:val="28"/>
        </w:rPr>
        <w:t>:......................</w:t>
      </w:r>
      <w:proofErr w:type="gramEnd"/>
      <w:r w:rsidRPr="006B02A3">
        <w:rPr>
          <w:rFonts w:ascii="Times New Roman" w:eastAsia="Times New Roman" w:hAnsi="Times New Roman" w:cs="Times New Roman"/>
          <w:color w:val="000000"/>
          <w:sz w:val="28"/>
          <w:szCs w:val="28"/>
        </w:rPr>
        <w:t>Nơi ở:.........................................</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2.2.3. Quan hệ với người chết</w:t>
      </w:r>
      <w:proofErr w:type="gramStart"/>
      <w:r w:rsidRPr="006B02A3">
        <w:rPr>
          <w:rFonts w:ascii="Times New Roman" w:eastAsia="Times New Roman" w:hAnsi="Times New Roman" w:cs="Times New Roman"/>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6B02A3">
        <w:rPr>
          <w:rFonts w:ascii="Times New Roman" w:eastAsia="Times New Roman" w:hAnsi="Times New Roman" w:cs="Times New Roman"/>
          <w:color w:val="000000"/>
          <w:sz w:val="28"/>
          <w:szCs w:val="28"/>
        </w:rPr>
        <w:t>Tôi xin cam đoan những lời khai trên là đúng, nếu có điều gì khai không đúng tôi xin chịu trách nhiệm hoàn toàn.</w:t>
      </w:r>
      <w:proofErr w:type="gramEnd"/>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6B02A3" w:rsidRPr="006B02A3" w:rsidTr="006B02A3">
        <w:trPr>
          <w:tblCellSpacing w:w="0" w:type="dxa"/>
        </w:trPr>
        <w:tc>
          <w:tcPr>
            <w:tcW w:w="2988" w:type="dxa"/>
            <w:shd w:val="clear" w:color="auto" w:fill="FFFFFF"/>
            <w:tcMar>
              <w:top w:w="0" w:type="dxa"/>
              <w:left w:w="108" w:type="dxa"/>
              <w:bottom w:w="0" w:type="dxa"/>
              <w:right w:w="108" w:type="dxa"/>
            </w:tcMar>
            <w:hideMark/>
          </w:tcPr>
          <w:p w:rsidR="006B02A3" w:rsidRPr="006B02A3" w:rsidRDefault="006B02A3" w:rsidP="006B02A3">
            <w:pPr>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p>
        </w:tc>
        <w:tc>
          <w:tcPr>
            <w:tcW w:w="5868" w:type="dxa"/>
            <w:shd w:val="clear" w:color="auto" w:fill="FFFFFF"/>
            <w:tcMar>
              <w:top w:w="0" w:type="dxa"/>
              <w:left w:w="108" w:type="dxa"/>
              <w:bottom w:w="0" w:type="dxa"/>
              <w:right w:w="108" w:type="dxa"/>
            </w:tcMa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i/>
                <w:iCs/>
                <w:color w:val="000000"/>
                <w:sz w:val="28"/>
                <w:szCs w:val="28"/>
              </w:rPr>
              <w:t>Ngày</w:t>
            </w:r>
            <w:r w:rsidRPr="006B02A3">
              <w:rPr>
                <w:rFonts w:ascii="Times New Roman" w:eastAsia="Times New Roman" w:hAnsi="Times New Roman" w:cs="Times New Roman"/>
                <w:color w:val="000000"/>
                <w:sz w:val="28"/>
                <w:szCs w:val="28"/>
              </w:rPr>
              <w:t> ... </w:t>
            </w:r>
            <w:r w:rsidRPr="006B02A3">
              <w:rPr>
                <w:rFonts w:ascii="Times New Roman" w:eastAsia="Times New Roman" w:hAnsi="Times New Roman" w:cs="Times New Roman"/>
                <w:i/>
                <w:iCs/>
                <w:color w:val="000000"/>
                <w:sz w:val="28"/>
                <w:szCs w:val="28"/>
              </w:rPr>
              <w:t>tháng</w:t>
            </w:r>
            <w:r w:rsidRPr="006B02A3">
              <w:rPr>
                <w:rFonts w:ascii="Times New Roman" w:eastAsia="Times New Roman" w:hAnsi="Times New Roman" w:cs="Times New Roman"/>
                <w:color w:val="000000"/>
                <w:sz w:val="28"/>
                <w:szCs w:val="28"/>
              </w:rPr>
              <w:t> ... </w:t>
            </w:r>
            <w:r w:rsidRPr="006B02A3">
              <w:rPr>
                <w:rFonts w:ascii="Times New Roman" w:eastAsia="Times New Roman" w:hAnsi="Times New Roman" w:cs="Times New Roman"/>
                <w:i/>
                <w:iCs/>
                <w:color w:val="000000"/>
                <w:sz w:val="28"/>
                <w:szCs w:val="28"/>
              </w:rPr>
              <w:t>năm</w:t>
            </w: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i/>
                <w:iCs/>
                <w:color w:val="000000"/>
                <w:sz w:val="28"/>
                <w:szCs w:val="28"/>
              </w:rPr>
              <w:t>20</w:t>
            </w:r>
            <w:r w:rsidRPr="006B02A3">
              <w:rPr>
                <w:rFonts w:ascii="Times New Roman" w:eastAsia="Times New Roman" w:hAnsi="Times New Roman" w:cs="Times New Roman"/>
                <w:color w:val="000000"/>
                <w:sz w:val="28"/>
                <w:szCs w:val="28"/>
              </w:rPr>
              <w:t>…</w:t>
            </w:r>
            <w:r w:rsidRPr="006B02A3">
              <w:rPr>
                <w:rFonts w:ascii="Times New Roman" w:eastAsia="Times New Roman" w:hAnsi="Times New Roman" w:cs="Times New Roman"/>
                <w:color w:val="000000"/>
                <w:sz w:val="28"/>
                <w:szCs w:val="28"/>
              </w:rPr>
              <w:br/>
            </w:r>
            <w:r w:rsidRPr="006B02A3">
              <w:rPr>
                <w:rFonts w:ascii="Times New Roman" w:eastAsia="Times New Roman" w:hAnsi="Times New Roman" w:cs="Times New Roman"/>
                <w:b/>
                <w:bCs/>
                <w:color w:val="000000"/>
                <w:sz w:val="28"/>
                <w:szCs w:val="28"/>
              </w:rPr>
              <w:t xml:space="preserve">Người </w:t>
            </w:r>
            <w:proofErr w:type="gramStart"/>
            <w:r w:rsidRPr="006B02A3">
              <w:rPr>
                <w:rFonts w:ascii="Times New Roman" w:eastAsia="Times New Roman" w:hAnsi="Times New Roman" w:cs="Times New Roman"/>
                <w:b/>
                <w:bCs/>
                <w:color w:val="000000"/>
                <w:sz w:val="28"/>
                <w:szCs w:val="28"/>
              </w:rPr>
              <w:t>khai</w:t>
            </w:r>
            <w:proofErr w:type="gramEnd"/>
            <w:r w:rsidRPr="006B02A3">
              <w:rPr>
                <w:rFonts w:ascii="Times New Roman" w:eastAsia="Times New Roman" w:hAnsi="Times New Roman" w:cs="Times New Roman"/>
                <w:color w:val="000000"/>
                <w:sz w:val="28"/>
                <w:szCs w:val="28"/>
              </w:rPr>
              <w:br/>
            </w:r>
            <w:r w:rsidRPr="006B02A3">
              <w:rPr>
                <w:rFonts w:ascii="Times New Roman" w:eastAsia="Times New Roman" w:hAnsi="Times New Roman" w:cs="Times New Roman"/>
                <w:i/>
                <w:iCs/>
                <w:color w:val="000000"/>
                <w:sz w:val="28"/>
                <w:szCs w:val="28"/>
              </w:rPr>
              <w:t>(Ký, ghi rõ họ tên. Nếu cơ quan, tổ chức thì ký, đóng dấu)</w:t>
            </w:r>
          </w:p>
        </w:tc>
      </w:tr>
    </w:tbl>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lastRenderedPageBreak/>
        <w:t>XÁC NHẬN CỦA ỦY BAN NHÂN DÂN CẤP XÃ</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UBND xã, phường, thị trấn …………… xác nhận cơ quan/tổ chức/gia đình/cá nhân …………… đã tổ chức mai táng cho người chết </w:t>
      </w:r>
      <w:proofErr w:type="gramStart"/>
      <w:r w:rsidRPr="006B02A3">
        <w:rPr>
          <w:rFonts w:ascii="Times New Roman" w:eastAsia="Times New Roman" w:hAnsi="Times New Roman" w:cs="Times New Roman"/>
          <w:color w:val="000000"/>
          <w:sz w:val="28"/>
          <w:szCs w:val="28"/>
        </w:rPr>
        <w:t>theo</w:t>
      </w:r>
      <w:proofErr w:type="gramEnd"/>
      <w:r w:rsidRPr="006B02A3">
        <w:rPr>
          <w:rFonts w:ascii="Times New Roman" w:eastAsia="Times New Roman" w:hAnsi="Times New Roman" w:cs="Times New Roman"/>
          <w:color w:val="000000"/>
          <w:sz w:val="28"/>
          <w:szCs w:val="28"/>
        </w:rPr>
        <w:t xml:space="preserve"> như kê khai thông tin của trên là đúng. Đề nghị cơ quan có thẩm quyền xem xét hỗ trợ chi phí mai táng </w:t>
      </w:r>
      <w:proofErr w:type="gramStart"/>
      <w:r w:rsidRPr="006B02A3">
        <w:rPr>
          <w:rFonts w:ascii="Times New Roman" w:eastAsia="Times New Roman" w:hAnsi="Times New Roman" w:cs="Times New Roman"/>
          <w:color w:val="000000"/>
          <w:sz w:val="28"/>
          <w:szCs w:val="28"/>
        </w:rPr>
        <w:t>theo</w:t>
      </w:r>
      <w:proofErr w:type="gramEnd"/>
      <w:r w:rsidRPr="006B02A3">
        <w:rPr>
          <w:rFonts w:ascii="Times New Roman" w:eastAsia="Times New Roman" w:hAnsi="Times New Roman" w:cs="Times New Roman"/>
          <w:color w:val="000000"/>
          <w:sz w:val="28"/>
          <w:szCs w:val="28"/>
        </w:rPr>
        <w:t xml:space="preserve"> quy định.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02A3" w:rsidRPr="006B02A3" w:rsidTr="006B02A3">
        <w:trPr>
          <w:tblCellSpacing w:w="0" w:type="dxa"/>
        </w:trPr>
        <w:tc>
          <w:tcPr>
            <w:tcW w:w="4428" w:type="dxa"/>
            <w:shd w:val="clear" w:color="auto" w:fill="FFFFFF"/>
            <w:tcMar>
              <w:top w:w="0" w:type="dxa"/>
              <w:left w:w="108" w:type="dxa"/>
              <w:bottom w:w="0" w:type="dxa"/>
              <w:right w:w="108" w:type="dxa"/>
            </w:tcMar>
            <w:hideMark/>
          </w:tcPr>
          <w:p w:rsidR="006B02A3" w:rsidRPr="006B02A3" w:rsidRDefault="006B02A3" w:rsidP="006B02A3">
            <w:pPr>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p>
        </w:tc>
        <w:tc>
          <w:tcPr>
            <w:tcW w:w="4428" w:type="dxa"/>
            <w:shd w:val="clear" w:color="auto" w:fill="FFFFFF"/>
            <w:tcMar>
              <w:top w:w="0" w:type="dxa"/>
              <w:left w:w="108" w:type="dxa"/>
              <w:bottom w:w="0" w:type="dxa"/>
              <w:right w:w="108" w:type="dxa"/>
            </w:tcMa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i/>
                <w:iCs/>
                <w:color w:val="000000"/>
                <w:sz w:val="28"/>
                <w:szCs w:val="28"/>
              </w:rPr>
              <w:t>Ngày</w:t>
            </w:r>
            <w:r w:rsidRPr="006B02A3">
              <w:rPr>
                <w:rFonts w:ascii="Times New Roman" w:eastAsia="Times New Roman" w:hAnsi="Times New Roman" w:cs="Times New Roman"/>
                <w:color w:val="000000"/>
                <w:sz w:val="28"/>
                <w:szCs w:val="28"/>
              </w:rPr>
              <w:t> ... </w:t>
            </w:r>
            <w:r w:rsidRPr="006B02A3">
              <w:rPr>
                <w:rFonts w:ascii="Times New Roman" w:eastAsia="Times New Roman" w:hAnsi="Times New Roman" w:cs="Times New Roman"/>
                <w:i/>
                <w:iCs/>
                <w:color w:val="000000"/>
                <w:sz w:val="28"/>
                <w:szCs w:val="28"/>
              </w:rPr>
              <w:t>tháng</w:t>
            </w:r>
            <w:r w:rsidRPr="006B02A3">
              <w:rPr>
                <w:rFonts w:ascii="Times New Roman" w:eastAsia="Times New Roman" w:hAnsi="Times New Roman" w:cs="Times New Roman"/>
                <w:color w:val="000000"/>
                <w:sz w:val="28"/>
                <w:szCs w:val="28"/>
              </w:rPr>
              <w:t> ... </w:t>
            </w:r>
            <w:r w:rsidRPr="006B02A3">
              <w:rPr>
                <w:rFonts w:ascii="Times New Roman" w:eastAsia="Times New Roman" w:hAnsi="Times New Roman" w:cs="Times New Roman"/>
                <w:i/>
                <w:iCs/>
                <w:color w:val="000000"/>
                <w:sz w:val="28"/>
                <w:szCs w:val="28"/>
              </w:rPr>
              <w:t>năm</w:t>
            </w: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i/>
                <w:iCs/>
                <w:color w:val="000000"/>
                <w:sz w:val="28"/>
                <w:szCs w:val="28"/>
              </w:rPr>
              <w:t>20</w:t>
            </w:r>
            <w:r w:rsidRPr="006B02A3">
              <w:rPr>
                <w:rFonts w:ascii="Times New Roman" w:eastAsia="Times New Roman" w:hAnsi="Times New Roman" w:cs="Times New Roman"/>
                <w:color w:val="000000"/>
                <w:sz w:val="28"/>
                <w:szCs w:val="28"/>
              </w:rPr>
              <w:t>…</w:t>
            </w:r>
            <w:r w:rsidRPr="006B02A3">
              <w:rPr>
                <w:rFonts w:ascii="Times New Roman" w:eastAsia="Times New Roman" w:hAnsi="Times New Roman" w:cs="Times New Roman"/>
                <w:color w:val="000000"/>
                <w:sz w:val="28"/>
                <w:szCs w:val="28"/>
              </w:rPr>
              <w:br/>
            </w:r>
            <w:r w:rsidRPr="006B02A3">
              <w:rPr>
                <w:rFonts w:ascii="Times New Roman" w:eastAsia="Times New Roman" w:hAnsi="Times New Roman" w:cs="Times New Roman"/>
                <w:b/>
                <w:bCs/>
                <w:color w:val="000000"/>
                <w:sz w:val="28"/>
                <w:szCs w:val="28"/>
              </w:rPr>
              <w:t>CHỦ TỊCH</w:t>
            </w:r>
            <w:r w:rsidRPr="006B02A3">
              <w:rPr>
                <w:rFonts w:ascii="Times New Roman" w:eastAsia="Times New Roman" w:hAnsi="Times New Roman" w:cs="Times New Roman"/>
                <w:color w:val="000000"/>
                <w:sz w:val="28"/>
                <w:szCs w:val="28"/>
              </w:rPr>
              <w:br/>
            </w:r>
            <w:r w:rsidRPr="006B02A3">
              <w:rPr>
                <w:rFonts w:ascii="Times New Roman" w:eastAsia="Times New Roman" w:hAnsi="Times New Roman" w:cs="Times New Roman"/>
                <w:i/>
                <w:iCs/>
                <w:color w:val="000000"/>
                <w:sz w:val="28"/>
                <w:szCs w:val="28"/>
              </w:rPr>
              <w:t>(Ký tên, đóng dấu)</w:t>
            </w:r>
          </w:p>
        </w:tc>
      </w:tr>
    </w:tbl>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r w:rsidRPr="006B02A3">
        <w:rPr>
          <w:rFonts w:ascii="Times New Roman" w:eastAsia="Times New Roman" w:hAnsi="Times New Roman" w:cs="Times New Roman"/>
          <w:b/>
          <w:bCs/>
          <w:color w:val="000000"/>
          <w:sz w:val="28"/>
          <w:szCs w:val="28"/>
        </w:rPr>
        <w:t> </w:t>
      </w: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Default="006B02A3" w:rsidP="006B02A3">
      <w:pPr>
        <w:shd w:val="clear" w:color="auto" w:fill="FFFFFF"/>
        <w:spacing w:before="120" w:after="120" w:line="234" w:lineRule="atLeast"/>
        <w:rPr>
          <w:rFonts w:ascii="Times New Roman" w:eastAsia="Times New Roman" w:hAnsi="Times New Roman" w:cs="Times New Roman"/>
          <w:b/>
          <w:bCs/>
          <w:color w:val="000000"/>
          <w:sz w:val="28"/>
          <w:szCs w:val="28"/>
        </w:rPr>
      </w:pP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lastRenderedPageBreak/>
        <w:t xml:space="preserve">5. Xác nhận hộ gia đình làm nông nghiệp, lâm nghiệp, </w:t>
      </w:r>
      <w:proofErr w:type="gramStart"/>
      <w:r w:rsidRPr="006B02A3">
        <w:rPr>
          <w:rFonts w:ascii="Times New Roman" w:eastAsia="Times New Roman" w:hAnsi="Times New Roman" w:cs="Times New Roman"/>
          <w:b/>
          <w:bCs/>
          <w:color w:val="000000"/>
          <w:sz w:val="28"/>
          <w:szCs w:val="28"/>
        </w:rPr>
        <w:t>ngư</w:t>
      </w:r>
      <w:proofErr w:type="gramEnd"/>
      <w:r w:rsidRPr="006B02A3">
        <w:rPr>
          <w:rFonts w:ascii="Times New Roman" w:eastAsia="Times New Roman" w:hAnsi="Times New Roman" w:cs="Times New Roman"/>
          <w:b/>
          <w:bCs/>
          <w:color w:val="000000"/>
          <w:sz w:val="28"/>
          <w:szCs w:val="28"/>
        </w:rPr>
        <w:t xml:space="preserve"> nghiệp và diêm nghiệp có mức sống trung bình giai đoạn 2014-2015 thuộc diện đối tượng được ngân sách nhà nước hỗ trợ đóng bảo hiểm y tế</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Trình tự thực hiện:</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Bước 1: Hộ gia đình có nhu cầu tham gia bảo hiểm y tế làm Giấy đề nghị, nộp trực tiếp hoặc gửi qua đường bưu điện đến Ủy ban nhân dân cấp xã thẩm định.</w:t>
      </w:r>
    </w:p>
    <w:p w:rsidR="006B02A3" w:rsidRP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Bước 2: Ủy ban nhân dân cấp xã chỉ đạo Ban giảm nghèo cấp xã tổ chức thẩm định </w:t>
      </w:r>
      <w:proofErr w:type="gramStart"/>
      <w:r w:rsidRPr="006B02A3">
        <w:rPr>
          <w:rFonts w:ascii="Times New Roman" w:eastAsia="Times New Roman" w:hAnsi="Times New Roman" w:cs="Times New Roman"/>
          <w:color w:val="000000"/>
          <w:sz w:val="28"/>
          <w:szCs w:val="28"/>
        </w:rPr>
        <w:t>theo</w:t>
      </w:r>
      <w:proofErr w:type="gramEnd"/>
      <w:r w:rsidRPr="006B02A3">
        <w:rPr>
          <w:rFonts w:ascii="Times New Roman" w:eastAsia="Times New Roman" w:hAnsi="Times New Roman" w:cs="Times New Roman"/>
          <w:color w:val="000000"/>
          <w:sz w:val="28"/>
          <w:szCs w:val="28"/>
        </w:rPr>
        <w:t xml:space="preserve"> quy trình quy định tại khoản 2 Điều 4 Thông tư số </w:t>
      </w:r>
      <w:hyperlink r:id="rId23" w:tgtFrame="_blank" w:tooltip="Thông tư 22/2014/TT-BLĐTBXH" w:history="1">
        <w:r w:rsidRPr="006B02A3">
          <w:rPr>
            <w:rFonts w:ascii="Times New Roman" w:eastAsia="Times New Roman" w:hAnsi="Times New Roman" w:cs="Times New Roman"/>
            <w:color w:val="0E70C3"/>
            <w:sz w:val="28"/>
            <w:szCs w:val="28"/>
          </w:rPr>
          <w:t>22/2014/TT-BLĐTBXH</w:t>
        </w:r>
      </w:hyperlink>
      <w:r w:rsidRPr="006B02A3">
        <w:rPr>
          <w:rFonts w:ascii="Times New Roman" w:eastAsia="Times New Roman" w:hAnsi="Times New Roman" w:cs="Times New Roman"/>
          <w:color w:val="000000"/>
          <w:sz w:val="28"/>
          <w:szCs w:val="28"/>
        </w:rPr>
        <w:t> .</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Bước 3: Ủy ban nhân dân cấp xã xác nhận hộ gia đình thuộc hoặc không thuộc đối tượng được ngân sách nhà nước hỗ trợ đóng bảo hiểm y tế.</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Cách thức thực hiện:</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proofErr w:type="gramStart"/>
      <w:r w:rsidRPr="006B02A3">
        <w:rPr>
          <w:rFonts w:ascii="Times New Roman" w:eastAsia="Times New Roman" w:hAnsi="Times New Roman" w:cs="Times New Roman"/>
          <w:color w:val="000000"/>
          <w:sz w:val="28"/>
          <w:szCs w:val="28"/>
        </w:rPr>
        <w:t>Hộ gia đình nộp Giấy đề nghị trực tiếp hoặc qua đường bưu điện đến Ủy ban nhân dân cấp xã; nhận kết quả tại nơi tiếp nhận hồ sơ.</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Thành phần, số lượng hồ sơ:</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 Thành phần hồ sơ gồm: 01 Giấy đề nghị xét duyệt, xác nhận hộ gia đình thuộc diện đối tượng được ngân sách nhà nước hỗ trợ đóng bảo hiểm y tế </w:t>
      </w:r>
      <w:proofErr w:type="gramStart"/>
      <w:r w:rsidRPr="006B02A3">
        <w:rPr>
          <w:rFonts w:ascii="Times New Roman" w:eastAsia="Times New Roman" w:hAnsi="Times New Roman" w:cs="Times New Roman"/>
          <w:color w:val="000000"/>
          <w:sz w:val="28"/>
          <w:szCs w:val="28"/>
        </w:rPr>
        <w:t>theo</w:t>
      </w:r>
      <w:proofErr w:type="gramEnd"/>
      <w:r w:rsidRPr="006B02A3">
        <w:rPr>
          <w:rFonts w:ascii="Times New Roman" w:eastAsia="Times New Roman" w:hAnsi="Times New Roman" w:cs="Times New Roman"/>
          <w:color w:val="000000"/>
          <w:sz w:val="28"/>
          <w:szCs w:val="28"/>
        </w:rPr>
        <w:t xml:space="preserve"> pháp luật bảo hiểm y tế</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Số lượng hồ sơ: 01 bộ</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Thời gian giải quyết:</w:t>
      </w:r>
      <w:r w:rsidRPr="006B02A3">
        <w:rPr>
          <w:rFonts w:ascii="Times New Roman" w:eastAsia="Times New Roman" w:hAnsi="Times New Roman" w:cs="Times New Roman"/>
          <w:color w:val="000000"/>
          <w:sz w:val="28"/>
          <w:szCs w:val="28"/>
        </w:rPr>
        <w:t> 10 ngày làm việc.</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Đối tượng thực hiện thủ tục hành chính: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Hộ gia đình làm nông nghiệp, lâm nghiệp, </w:t>
      </w:r>
      <w:proofErr w:type="gramStart"/>
      <w:r w:rsidRPr="006B02A3">
        <w:rPr>
          <w:rFonts w:ascii="Times New Roman" w:eastAsia="Times New Roman" w:hAnsi="Times New Roman" w:cs="Times New Roman"/>
          <w:color w:val="000000"/>
          <w:sz w:val="28"/>
          <w:szCs w:val="28"/>
        </w:rPr>
        <w:t>ngư</w:t>
      </w:r>
      <w:proofErr w:type="gramEnd"/>
      <w:r w:rsidRPr="006B02A3">
        <w:rPr>
          <w:rFonts w:ascii="Times New Roman" w:eastAsia="Times New Roman" w:hAnsi="Times New Roman" w:cs="Times New Roman"/>
          <w:color w:val="000000"/>
          <w:sz w:val="28"/>
          <w:szCs w:val="28"/>
        </w:rPr>
        <w:t xml:space="preserve"> nghiệp và diêm nghiệp trên phạm vi cả nước.</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Cơ quan thực hiện thủ tục hành chính: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Ủy ban nhân dân cấp xã.</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i/>
          <w:iCs/>
          <w:color w:val="000000"/>
          <w:sz w:val="28"/>
          <w:szCs w:val="28"/>
        </w:rPr>
        <w:t>- Kết quả thực hiện thủ tục hành chính: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Xác nhận của Ủy ban nhân dân cấp xã.</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Lệ phí:</w:t>
      </w:r>
      <w:r w:rsidRPr="006B02A3">
        <w:rPr>
          <w:rFonts w:ascii="Times New Roman" w:eastAsia="Times New Roman" w:hAnsi="Times New Roman" w:cs="Times New Roman"/>
          <w:color w:val="000000"/>
          <w:sz w:val="28"/>
          <w:szCs w:val="28"/>
        </w:rPr>
        <w:t> Không</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 xml:space="preserve">Mẫu </w:t>
      </w:r>
      <w:proofErr w:type="gramStart"/>
      <w:r w:rsidRPr="006B02A3">
        <w:rPr>
          <w:rFonts w:ascii="Times New Roman" w:eastAsia="Times New Roman" w:hAnsi="Times New Roman" w:cs="Times New Roman"/>
          <w:b/>
          <w:bCs/>
          <w:i/>
          <w:iCs/>
          <w:color w:val="000000"/>
          <w:sz w:val="28"/>
          <w:szCs w:val="28"/>
        </w:rPr>
        <w:t>đơn</w:t>
      </w:r>
      <w:proofErr w:type="gramEnd"/>
      <w:r w:rsidRPr="006B02A3">
        <w:rPr>
          <w:rFonts w:ascii="Times New Roman" w:eastAsia="Times New Roman" w:hAnsi="Times New Roman" w:cs="Times New Roman"/>
          <w:b/>
          <w:bCs/>
          <w:i/>
          <w:iCs/>
          <w:color w:val="000000"/>
          <w:sz w:val="28"/>
          <w:szCs w:val="28"/>
        </w:rPr>
        <w:t>, tờ khai:</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xml:space="preserve">Mẫu số 1 của Phụ lục ban hành kèm </w:t>
      </w:r>
      <w:proofErr w:type="gramStart"/>
      <w:r w:rsidRPr="006B02A3">
        <w:rPr>
          <w:rFonts w:ascii="Times New Roman" w:eastAsia="Times New Roman" w:hAnsi="Times New Roman" w:cs="Times New Roman"/>
          <w:color w:val="000000"/>
          <w:sz w:val="28"/>
          <w:szCs w:val="28"/>
        </w:rPr>
        <w:t>theo</w:t>
      </w:r>
      <w:proofErr w:type="gramEnd"/>
      <w:r w:rsidRPr="006B02A3">
        <w:rPr>
          <w:rFonts w:ascii="Times New Roman" w:eastAsia="Times New Roman" w:hAnsi="Times New Roman" w:cs="Times New Roman"/>
          <w:color w:val="000000"/>
          <w:sz w:val="28"/>
          <w:szCs w:val="28"/>
        </w:rPr>
        <w:t xml:space="preserve"> Thông tư số 22/2014/TT-BLĐTBXH: Giấy đề nghị xét duyệt, xác nhận hộ gia đình thuộc diện đối tượng được ngân sách nhà nước hỗ trợ đóng bảo hiểm y tế theo pháp luật bảo hiểm y tế.</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Yêu cầu, điều kiện thực hiện thủ tục hành chính:</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Hộ gia đình làm nông nghiệp, lâm nghiệp và diêm nghiệp có nhu cầu tham gia bảo hiểm y tế</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r w:rsidRPr="006B02A3">
        <w:rPr>
          <w:rFonts w:ascii="Times New Roman" w:eastAsia="Times New Roman" w:hAnsi="Times New Roman" w:cs="Times New Roman"/>
          <w:b/>
          <w:bCs/>
          <w:i/>
          <w:iCs/>
          <w:color w:val="000000"/>
          <w:sz w:val="28"/>
          <w:szCs w:val="28"/>
        </w:rPr>
        <w:t>Căn cứ pháp lý của thủ tục hành chính:</w:t>
      </w:r>
    </w:p>
    <w:p w:rsidR="006B02A3" w:rsidRP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lastRenderedPageBreak/>
        <w:t>- Quyết định số </w:t>
      </w:r>
      <w:hyperlink r:id="rId24" w:tgtFrame="_blank" w:tooltip="Quyết định 32/2014/QĐ-TTg" w:history="1">
        <w:r w:rsidRPr="006B02A3">
          <w:rPr>
            <w:rFonts w:ascii="Times New Roman" w:eastAsia="Times New Roman" w:hAnsi="Times New Roman" w:cs="Times New Roman"/>
            <w:color w:val="0E70C3"/>
            <w:sz w:val="28"/>
            <w:szCs w:val="28"/>
          </w:rPr>
          <w:t>32/2014/QĐ-TTg</w:t>
        </w:r>
      </w:hyperlink>
      <w:r w:rsidRPr="006B02A3">
        <w:rPr>
          <w:rFonts w:ascii="Times New Roman" w:eastAsia="Times New Roman" w:hAnsi="Times New Roman" w:cs="Times New Roman"/>
          <w:color w:val="000000"/>
          <w:sz w:val="28"/>
          <w:szCs w:val="28"/>
        </w:rPr>
        <w:t> ngày 27/5/2014 của Thủ tướng Chính phủ về tiêu chí hộ gia đình làm nông nghiệp, lâm nghiệp, ngư nghiệp và diêm nghiệp có mức sống trung bình giai đoạn 2014-2015;</w:t>
      </w: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Thông tư số </w:t>
      </w:r>
      <w:hyperlink r:id="rId25" w:tgtFrame="_blank" w:tooltip="Thông tư 22/2014/TT-BLĐTBXH" w:history="1">
        <w:r w:rsidRPr="006B02A3">
          <w:rPr>
            <w:rFonts w:ascii="Times New Roman" w:eastAsia="Times New Roman" w:hAnsi="Times New Roman" w:cs="Times New Roman"/>
            <w:color w:val="0E70C3"/>
            <w:sz w:val="28"/>
            <w:szCs w:val="28"/>
          </w:rPr>
          <w:t>22/2014/TT-BLĐTBXH</w:t>
        </w:r>
      </w:hyperlink>
      <w:r w:rsidRPr="006B02A3">
        <w:rPr>
          <w:rFonts w:ascii="Times New Roman" w:eastAsia="Times New Roman" w:hAnsi="Times New Roman" w:cs="Times New Roman"/>
          <w:color w:val="000000"/>
          <w:sz w:val="28"/>
          <w:szCs w:val="28"/>
        </w:rPr>
        <w:t> ngày 29/8/2014 cua Bộ trưởng Bộ Lao động - Thương binh và Xã hội hướng dẫn quy trình xác định hộ gia đình làm nông nghiệp, lâm nghiệp, ngư nghiệp và diêm nghiệp có mức sống trung bình giai đoạn 2014-2015.</w:t>
      </w: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Pr="006B02A3" w:rsidRDefault="006B02A3" w:rsidP="006B02A3">
      <w:pPr>
        <w:shd w:val="clear" w:color="auto" w:fill="FFFFFF"/>
        <w:spacing w:after="0" w:line="234" w:lineRule="atLeast"/>
        <w:rPr>
          <w:rFonts w:ascii="Times New Roman" w:eastAsia="Times New Roman" w:hAnsi="Times New Roman" w:cs="Times New Roman"/>
          <w:color w:val="000000"/>
          <w:sz w:val="28"/>
          <w:szCs w:val="28"/>
        </w:rPr>
      </w:pP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p>
    <w:p w:rsidR="006B02A3" w:rsidRPr="006B02A3" w:rsidRDefault="006B02A3" w:rsidP="006B02A3">
      <w:pPr>
        <w:shd w:val="clear" w:color="auto" w:fill="FFFFFF"/>
        <w:spacing w:before="120" w:after="120" w:line="234" w:lineRule="atLeast"/>
        <w:ind w:left="7200" w:firstLine="720"/>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lastRenderedPageBreak/>
        <w:t>Mẫu số 1</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CỘNG HÒA XÃ HỘI CHỦ NGHĨA VIỆT NAM</w:t>
      </w:r>
      <w:r w:rsidRPr="006B02A3">
        <w:rPr>
          <w:rFonts w:ascii="Times New Roman" w:eastAsia="Times New Roman" w:hAnsi="Times New Roman" w:cs="Times New Roman"/>
          <w:b/>
          <w:bCs/>
          <w:color w:val="000000"/>
          <w:sz w:val="28"/>
          <w:szCs w:val="28"/>
        </w:rPr>
        <w:br/>
        <w:t>Độc lập - Tự do - Hạnh phúc</w:t>
      </w:r>
      <w:r w:rsidRPr="006B02A3">
        <w:rPr>
          <w:rFonts w:ascii="Times New Roman" w:eastAsia="Times New Roman" w:hAnsi="Times New Roman" w:cs="Times New Roman"/>
          <w:b/>
          <w:bCs/>
          <w:color w:val="000000"/>
          <w:sz w:val="28"/>
          <w:szCs w:val="28"/>
        </w:rPr>
        <w:br/>
        <w:t>--------------- </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GIẤY ĐỀ NGHỊ XÉT DUYỆT, XÁC NHẬN HỘ GIA ĐÌNH THUỘC DIỆN ĐỐI TƯỢNG ĐƯỢC NGÂN SÁCH NHÀ NƯỚC HỖ TRỢ ĐÓNG BẢO HIỂM Y TẾ THEO PHÁP LUẬT BẢO HIỂM Y TẾ</w:t>
      </w:r>
    </w:p>
    <w:p w:rsidR="006B02A3" w:rsidRPr="006B02A3" w:rsidRDefault="006B02A3" w:rsidP="006B02A3">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b/>
          <w:bCs/>
          <w:color w:val="000000"/>
          <w:sz w:val="28"/>
          <w:szCs w:val="28"/>
        </w:rPr>
        <w:t>Kính gửi: Ủy ban nhân dân xã……</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Họ và tên</w:t>
      </w:r>
      <w:proofErr w:type="gramStart"/>
      <w:r w:rsidRPr="006B02A3">
        <w:rPr>
          <w:rFonts w:ascii="Times New Roman" w:eastAsia="Times New Roman" w:hAnsi="Times New Roman" w:cs="Times New Roman"/>
          <w:color w:val="000000"/>
          <w:sz w:val="28"/>
          <w:szCs w:val="28"/>
        </w:rPr>
        <w:t>:..................................................</w:t>
      </w:r>
      <w:proofErr w:type="gramEnd"/>
      <w:r w:rsidRPr="006B02A3">
        <w:rPr>
          <w:rFonts w:ascii="Times New Roman" w:eastAsia="Times New Roman" w:hAnsi="Times New Roman" w:cs="Times New Roman"/>
          <w:color w:val="000000"/>
          <w:sz w:val="28"/>
          <w:szCs w:val="28"/>
        </w:rPr>
        <w:t xml:space="preserve"> </w:t>
      </w:r>
      <w:proofErr w:type="gramStart"/>
      <w:r w:rsidRPr="006B02A3">
        <w:rPr>
          <w:rFonts w:ascii="Times New Roman" w:eastAsia="Times New Roman" w:hAnsi="Times New Roman" w:cs="Times New Roman"/>
          <w:color w:val="000000"/>
          <w:sz w:val="28"/>
          <w:szCs w:val="28"/>
        </w:rPr>
        <w:t>:</w:t>
      </w:r>
      <w:proofErr w:type="gramEnd"/>
      <w:r w:rsidRPr="006B02A3">
        <w:rPr>
          <w:rFonts w:ascii="Times New Roman" w:eastAsia="Times New Roman" w:hAnsi="Times New Roman" w:cs="Times New Roman"/>
          <w:color w:val="000000"/>
          <w:sz w:val="28"/>
          <w:szCs w:val="28"/>
        </w:rPr>
        <w:t xml:space="preserve"> Nam: □ Nữ: □</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Sinh ngày……tháng……năm…… Dân tộc</w:t>
      </w:r>
      <w:proofErr w:type="gramStart"/>
      <w:r w:rsidRPr="006B02A3">
        <w:rPr>
          <w:rFonts w:ascii="Times New Roman" w:eastAsia="Times New Roman" w:hAnsi="Times New Roman" w:cs="Times New Roman"/>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Số CMND</w:t>
      </w:r>
      <w:proofErr w:type="gramStart"/>
      <w:r w:rsidRPr="006B02A3">
        <w:rPr>
          <w:rFonts w:ascii="Times New Roman" w:eastAsia="Times New Roman" w:hAnsi="Times New Roman" w:cs="Times New Roman"/>
          <w:color w:val="000000"/>
          <w:sz w:val="28"/>
          <w:szCs w:val="28"/>
        </w:rPr>
        <w:t>:………… ……</w:t>
      </w:r>
      <w:proofErr w:type="gramEnd"/>
      <w:r w:rsidRPr="006B02A3">
        <w:rPr>
          <w:rFonts w:ascii="Times New Roman" w:eastAsia="Times New Roman" w:hAnsi="Times New Roman" w:cs="Times New Roman"/>
          <w:color w:val="000000"/>
          <w:sz w:val="28"/>
          <w:szCs w:val="28"/>
        </w:rPr>
        <w:t xml:space="preserve"> Nơi cấp</w:t>
      </w:r>
      <w:proofErr w:type="gramStart"/>
      <w:r w:rsidRPr="006B02A3">
        <w:rPr>
          <w:rFonts w:ascii="Times New Roman" w:eastAsia="Times New Roman" w:hAnsi="Times New Roman" w:cs="Times New Roman"/>
          <w:color w:val="000000"/>
          <w:sz w:val="28"/>
          <w:szCs w:val="28"/>
        </w:rPr>
        <w:t>:……… ………</w:t>
      </w:r>
      <w:proofErr w:type="gramEnd"/>
      <w:r w:rsidRPr="006B02A3">
        <w:rPr>
          <w:rFonts w:ascii="Times New Roman" w:eastAsia="Times New Roman" w:hAnsi="Times New Roman" w:cs="Times New Roman"/>
          <w:color w:val="000000"/>
          <w:sz w:val="28"/>
          <w:szCs w:val="28"/>
        </w:rPr>
        <w:t xml:space="preserve"> Ngày cấp</w:t>
      </w:r>
      <w:proofErr w:type="gramStart"/>
      <w:r w:rsidRPr="006B02A3">
        <w:rPr>
          <w:rFonts w:ascii="Times New Roman" w:eastAsia="Times New Roman" w:hAnsi="Times New Roman" w:cs="Times New Roman"/>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Nơi đăng ký hộ khẩu thường trú</w:t>
      </w:r>
      <w:proofErr w:type="gramStart"/>
      <w:r w:rsidRPr="006B02A3">
        <w:rPr>
          <w:rFonts w:ascii="Times New Roman" w:eastAsia="Times New Roman" w:hAnsi="Times New Roman" w:cs="Times New Roman"/>
          <w:color w:val="000000"/>
          <w:sz w:val="28"/>
          <w:szCs w:val="28"/>
        </w:rPr>
        <w:t>:.............................…..</w:t>
      </w:r>
      <w:proofErr w:type="gramEnd"/>
      <w:r w:rsidRPr="006B02A3">
        <w:rPr>
          <w:rFonts w:ascii="Times New Roman" w:eastAsia="Times New Roman" w:hAnsi="Times New Roman" w:cs="Times New Roman"/>
          <w:color w:val="000000"/>
          <w:sz w:val="28"/>
          <w:szCs w:val="28"/>
        </w:rPr>
        <w:t xml:space="preserve"> Nghề nghiệp </w:t>
      </w:r>
      <w:r w:rsidRPr="006B02A3">
        <w:rPr>
          <w:rFonts w:ascii="Times New Roman" w:eastAsia="Times New Roman" w:hAnsi="Times New Roman" w:cs="Times New Roman"/>
          <w:i/>
          <w:iCs/>
          <w:color w:val="000000"/>
          <w:sz w:val="28"/>
          <w:szCs w:val="28"/>
        </w:rPr>
        <w:t xml:space="preserve">(nông nghiệp, lâm nghiệp, </w:t>
      </w:r>
      <w:proofErr w:type="gramStart"/>
      <w:r w:rsidRPr="006B02A3">
        <w:rPr>
          <w:rFonts w:ascii="Times New Roman" w:eastAsia="Times New Roman" w:hAnsi="Times New Roman" w:cs="Times New Roman"/>
          <w:i/>
          <w:iCs/>
          <w:color w:val="000000"/>
          <w:sz w:val="28"/>
          <w:szCs w:val="28"/>
        </w:rPr>
        <w:t>ngư</w:t>
      </w:r>
      <w:proofErr w:type="gramEnd"/>
      <w:r w:rsidRPr="006B02A3">
        <w:rPr>
          <w:rFonts w:ascii="Times New Roman" w:eastAsia="Times New Roman" w:hAnsi="Times New Roman" w:cs="Times New Roman"/>
          <w:i/>
          <w:iCs/>
          <w:color w:val="000000"/>
          <w:sz w:val="28"/>
          <w:szCs w:val="28"/>
        </w:rPr>
        <w:t xml:space="preserve"> nghiệp, diêm nghiệp)</w:t>
      </w:r>
      <w:r w:rsidRPr="006B02A3">
        <w:rPr>
          <w:rFonts w:ascii="Times New Roman" w:eastAsia="Times New Roman" w:hAnsi="Times New Roman" w:cs="Times New Roman"/>
          <w:color w:val="000000"/>
          <w:sz w:val="28"/>
          <w:szCs w:val="28"/>
        </w:rPr>
        <w:t>:</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Chỗ ở hiện tại </w:t>
      </w:r>
      <w:r w:rsidRPr="006B02A3">
        <w:rPr>
          <w:rFonts w:ascii="Times New Roman" w:eastAsia="Times New Roman" w:hAnsi="Times New Roman" w:cs="Times New Roman"/>
          <w:i/>
          <w:iCs/>
          <w:color w:val="000000"/>
          <w:sz w:val="28"/>
          <w:szCs w:val="28"/>
        </w:rPr>
        <w:t>(Thôn, ấp, xã; phường, thị trấn; quận, huyện, thị xã; tỉnh, thành phố):</w:t>
      </w:r>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Ước tính thu nhập bình quân của gia đình/tháng </w:t>
      </w:r>
      <w:r w:rsidRPr="006B02A3">
        <w:rPr>
          <w:rFonts w:ascii="Times New Roman" w:eastAsia="Times New Roman" w:hAnsi="Times New Roman" w:cs="Times New Roman"/>
          <w:i/>
          <w:iCs/>
          <w:color w:val="000000"/>
          <w:sz w:val="28"/>
          <w:szCs w:val="28"/>
        </w:rPr>
        <w:t>(ngàn đồng/tháng)</w:t>
      </w:r>
      <w:proofErr w:type="gramStart"/>
      <w:r w:rsidRPr="006B02A3">
        <w:rPr>
          <w:rFonts w:ascii="Times New Roman" w:eastAsia="Times New Roman" w:hAnsi="Times New Roman" w:cs="Times New Roman"/>
          <w:color w:val="000000"/>
          <w:sz w:val="28"/>
          <w:szCs w:val="28"/>
        </w:rPr>
        <w:t>:..............</w:t>
      </w:r>
      <w:proofErr w:type="gramEnd"/>
    </w:p>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Thông tin các thành viên của hộ:</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82"/>
        <w:gridCol w:w="4420"/>
        <w:gridCol w:w="4223"/>
      </w:tblGrid>
      <w:tr w:rsidR="006B02A3" w:rsidRPr="006B02A3" w:rsidTr="006B02A3">
        <w:trPr>
          <w:tblCellSpacing w:w="0" w:type="dxa"/>
        </w:trPr>
        <w:tc>
          <w:tcPr>
            <w:tcW w:w="51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Số TT</w:t>
            </w:r>
          </w:p>
        </w:tc>
        <w:tc>
          <w:tcPr>
            <w:tcW w:w="2296"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Họ và tên</w:t>
            </w:r>
          </w:p>
        </w:tc>
        <w:tc>
          <w:tcPr>
            <w:tcW w:w="2194"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Quan hệ với chủ hộ </w:t>
            </w:r>
            <w:r w:rsidRPr="006B02A3">
              <w:rPr>
                <w:rFonts w:ascii="Times New Roman" w:eastAsia="Times New Roman" w:hAnsi="Times New Roman" w:cs="Times New Roman"/>
                <w:i/>
                <w:iCs/>
                <w:color w:val="000000"/>
                <w:sz w:val="28"/>
                <w:szCs w:val="28"/>
              </w:rPr>
              <w:t>(Vợ, chồng, con...)</w:t>
            </w:r>
          </w:p>
        </w:tc>
      </w:tr>
      <w:tr w:rsidR="006B02A3" w:rsidRPr="006B02A3" w:rsidTr="006B02A3">
        <w:trPr>
          <w:trHeight w:val="362"/>
          <w:tblCellSpacing w:w="0" w:type="dxa"/>
        </w:trPr>
        <w:tc>
          <w:tcPr>
            <w:tcW w:w="51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01</w:t>
            </w:r>
          </w:p>
        </w:tc>
        <w:tc>
          <w:tcPr>
            <w:tcW w:w="2296"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p>
        </w:tc>
        <w:tc>
          <w:tcPr>
            <w:tcW w:w="219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p>
        </w:tc>
      </w:tr>
      <w:tr w:rsidR="006B02A3" w:rsidRPr="006B02A3" w:rsidTr="006B02A3">
        <w:trPr>
          <w:trHeight w:val="351"/>
          <w:tblCellSpacing w:w="0" w:type="dxa"/>
        </w:trPr>
        <w:tc>
          <w:tcPr>
            <w:tcW w:w="51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02</w:t>
            </w:r>
          </w:p>
        </w:tc>
        <w:tc>
          <w:tcPr>
            <w:tcW w:w="2296"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bookmarkStart w:id="0" w:name="_GoBack"/>
            <w:bookmarkEnd w:id="0"/>
          </w:p>
        </w:tc>
        <w:tc>
          <w:tcPr>
            <w:tcW w:w="219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p>
        </w:tc>
      </w:tr>
      <w:tr w:rsidR="006B02A3" w:rsidRPr="006B02A3" w:rsidTr="006B02A3">
        <w:trPr>
          <w:trHeight w:val="362"/>
          <w:tblCellSpacing w:w="0" w:type="dxa"/>
        </w:trPr>
        <w:tc>
          <w:tcPr>
            <w:tcW w:w="51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03</w:t>
            </w:r>
          </w:p>
        </w:tc>
        <w:tc>
          <w:tcPr>
            <w:tcW w:w="2296"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p>
        </w:tc>
        <w:tc>
          <w:tcPr>
            <w:tcW w:w="219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6B02A3" w:rsidRPr="006B02A3" w:rsidRDefault="006B02A3" w:rsidP="006B02A3">
            <w:pPr>
              <w:spacing w:before="120" w:after="120" w:line="234" w:lineRule="atLeast"/>
              <w:jc w:val="center"/>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 </w:t>
            </w:r>
          </w:p>
        </w:tc>
      </w:tr>
    </w:tbl>
    <w:p w:rsidR="006B02A3" w:rsidRPr="006B02A3" w:rsidRDefault="006B02A3" w:rsidP="006B02A3">
      <w:pPr>
        <w:shd w:val="clear" w:color="auto" w:fill="FFFFFF"/>
        <w:spacing w:before="120" w:after="120" w:line="234" w:lineRule="atLeast"/>
        <w:rPr>
          <w:rFonts w:ascii="Times New Roman" w:eastAsia="Times New Roman" w:hAnsi="Times New Roman" w:cs="Times New Roman"/>
          <w:color w:val="000000"/>
          <w:sz w:val="28"/>
          <w:szCs w:val="28"/>
        </w:rPr>
      </w:pPr>
      <w:r w:rsidRPr="006B02A3">
        <w:rPr>
          <w:rFonts w:ascii="Times New Roman" w:eastAsia="Times New Roman" w:hAnsi="Times New Roman" w:cs="Times New Roman"/>
          <w:color w:val="000000"/>
          <w:sz w:val="28"/>
          <w:szCs w:val="28"/>
        </w:rPr>
        <w:t>Gia đình tôi có nhu cầu tham gia bảo hiểm y tế tự nguyện, đề nghị Ủy ban nhân dân xã xét duyệt, công nhận gia đình tôi là hộ có mức sống trung bình được ngân sách nhà nước hỗ trợ đóng bảo hiểm y tế theo pháp luật bảo hiểm y tế./.</w:t>
      </w:r>
    </w:p>
    <w:tbl>
      <w:tblPr>
        <w:tblW w:w="0" w:type="auto"/>
        <w:jc w:val="center"/>
        <w:tblCellSpacing w:w="0" w:type="dxa"/>
        <w:tblCellMar>
          <w:left w:w="0" w:type="dxa"/>
          <w:right w:w="0" w:type="dxa"/>
        </w:tblCellMar>
        <w:tblLook w:val="04A0" w:firstRow="1" w:lastRow="0" w:firstColumn="1" w:lastColumn="0" w:noHBand="0" w:noVBand="1"/>
      </w:tblPr>
      <w:tblGrid>
        <w:gridCol w:w="4668"/>
        <w:gridCol w:w="4188"/>
      </w:tblGrid>
      <w:tr w:rsidR="006B02A3" w:rsidRPr="006B02A3" w:rsidTr="006B02A3">
        <w:trPr>
          <w:tblCellSpacing w:w="0" w:type="dxa"/>
          <w:jc w:val="center"/>
        </w:trPr>
        <w:tc>
          <w:tcPr>
            <w:tcW w:w="4668" w:type="dxa"/>
            <w:tcMar>
              <w:top w:w="0" w:type="dxa"/>
              <w:left w:w="108" w:type="dxa"/>
              <w:bottom w:w="0" w:type="dxa"/>
              <w:right w:w="108" w:type="dxa"/>
            </w:tcMar>
            <w:hideMark/>
          </w:tcPr>
          <w:p w:rsidR="006B02A3" w:rsidRPr="006B02A3" w:rsidRDefault="006B02A3" w:rsidP="006B02A3">
            <w:pPr>
              <w:spacing w:before="120" w:after="120" w:line="234" w:lineRule="atLeast"/>
              <w:rPr>
                <w:rFonts w:ascii="Times New Roman" w:eastAsia="Times New Roman" w:hAnsi="Times New Roman" w:cs="Times New Roman"/>
                <w:sz w:val="26"/>
                <w:szCs w:val="26"/>
              </w:rPr>
            </w:pPr>
            <w:r w:rsidRPr="006B02A3">
              <w:rPr>
                <w:rFonts w:ascii="Times New Roman" w:eastAsia="Times New Roman" w:hAnsi="Times New Roman" w:cs="Times New Roman"/>
                <w:b/>
                <w:bCs/>
                <w:sz w:val="26"/>
                <w:szCs w:val="26"/>
              </w:rPr>
              <w:t>Xác nhận của UBND cấp xã:</w:t>
            </w:r>
            <w:r w:rsidRPr="006B02A3">
              <w:rPr>
                <w:rFonts w:ascii="Times New Roman" w:eastAsia="Times New Roman" w:hAnsi="Times New Roman" w:cs="Times New Roman"/>
                <w:sz w:val="26"/>
                <w:szCs w:val="26"/>
              </w:rPr>
              <w:t> …………………. Xác nhận Ông (bà) …………….có hộ khẩu thường trú/tạm trú tại xã</w:t>
            </w:r>
            <w:proofErr w:type="gramStart"/>
            <w:r w:rsidRPr="006B02A3">
              <w:rPr>
                <w:rFonts w:ascii="Times New Roman" w:eastAsia="Times New Roman" w:hAnsi="Times New Roman" w:cs="Times New Roman"/>
                <w:sz w:val="26"/>
                <w:szCs w:val="26"/>
              </w:rPr>
              <w:t>:…………………………</w:t>
            </w:r>
            <w:proofErr w:type="gramEnd"/>
            <w:r w:rsidRPr="006B02A3">
              <w:rPr>
                <w:rFonts w:ascii="Times New Roman" w:eastAsia="Times New Roman" w:hAnsi="Times New Roman" w:cs="Times New Roman"/>
                <w:sz w:val="26"/>
                <w:szCs w:val="26"/>
              </w:rPr>
              <w:t xml:space="preserve"> Có mức thu nhập trung bình người/tháng:……. thuộc/không thuộc diện đối tượng: ngân sách nhà nước hỗ trợ đóng bảo hiểm y tế theo pháp luật bảo hiểm y tế</w:t>
            </w:r>
          </w:p>
          <w:p w:rsidR="006B02A3" w:rsidRPr="006B02A3" w:rsidRDefault="006B02A3" w:rsidP="006B02A3">
            <w:pPr>
              <w:spacing w:before="120" w:after="120" w:line="234" w:lineRule="atLeast"/>
              <w:jc w:val="center"/>
              <w:rPr>
                <w:rFonts w:ascii="Times New Roman" w:eastAsia="Times New Roman" w:hAnsi="Times New Roman" w:cs="Times New Roman"/>
                <w:sz w:val="28"/>
                <w:szCs w:val="28"/>
              </w:rPr>
            </w:pPr>
            <w:r w:rsidRPr="006B02A3">
              <w:rPr>
                <w:rFonts w:ascii="Times New Roman" w:eastAsia="Times New Roman" w:hAnsi="Times New Roman" w:cs="Times New Roman"/>
                <w:b/>
                <w:bCs/>
                <w:sz w:val="26"/>
                <w:szCs w:val="26"/>
              </w:rPr>
              <w:t>TM. UBND xã</w:t>
            </w:r>
            <w:r w:rsidRPr="006B02A3">
              <w:rPr>
                <w:rFonts w:ascii="Times New Roman" w:eastAsia="Times New Roman" w:hAnsi="Times New Roman" w:cs="Times New Roman"/>
                <w:sz w:val="26"/>
                <w:szCs w:val="26"/>
              </w:rPr>
              <w:t>………………………..</w:t>
            </w:r>
            <w:r w:rsidRPr="006B02A3">
              <w:rPr>
                <w:rFonts w:ascii="Times New Roman" w:eastAsia="Times New Roman" w:hAnsi="Times New Roman" w:cs="Times New Roman"/>
                <w:sz w:val="26"/>
                <w:szCs w:val="26"/>
              </w:rPr>
              <w:br/>
            </w:r>
            <w:r w:rsidRPr="006B02A3">
              <w:rPr>
                <w:rFonts w:ascii="Times New Roman" w:eastAsia="Times New Roman" w:hAnsi="Times New Roman" w:cs="Times New Roman"/>
                <w:i/>
                <w:iCs/>
                <w:sz w:val="26"/>
                <w:szCs w:val="26"/>
              </w:rPr>
              <w:t>(Ký tên và đóng dấu)</w:t>
            </w:r>
          </w:p>
        </w:tc>
        <w:tc>
          <w:tcPr>
            <w:tcW w:w="4188" w:type="dxa"/>
            <w:tcMar>
              <w:top w:w="0" w:type="dxa"/>
              <w:left w:w="108" w:type="dxa"/>
              <w:bottom w:w="0" w:type="dxa"/>
              <w:right w:w="108" w:type="dxa"/>
            </w:tcMar>
            <w:hideMark/>
          </w:tcPr>
          <w:p w:rsidR="006B02A3" w:rsidRPr="006B02A3" w:rsidRDefault="006B02A3" w:rsidP="006B02A3">
            <w:pPr>
              <w:spacing w:before="120" w:after="120" w:line="234" w:lineRule="atLeast"/>
              <w:jc w:val="center"/>
              <w:rPr>
                <w:rFonts w:ascii="Times New Roman" w:eastAsia="Times New Roman" w:hAnsi="Times New Roman" w:cs="Times New Roman"/>
                <w:sz w:val="28"/>
                <w:szCs w:val="28"/>
              </w:rPr>
            </w:pPr>
            <w:proofErr w:type="gramStart"/>
            <w:r w:rsidRPr="006B02A3">
              <w:rPr>
                <w:rFonts w:ascii="Times New Roman" w:eastAsia="Times New Roman" w:hAnsi="Times New Roman" w:cs="Times New Roman"/>
                <w:i/>
                <w:iCs/>
                <w:sz w:val="28"/>
                <w:szCs w:val="28"/>
              </w:rPr>
              <w:t>…… ,ngày</w:t>
            </w:r>
            <w:proofErr w:type="gramEnd"/>
            <w:r w:rsidRPr="006B02A3">
              <w:rPr>
                <w:rFonts w:ascii="Times New Roman" w:eastAsia="Times New Roman" w:hAnsi="Times New Roman" w:cs="Times New Roman"/>
                <w:sz w:val="28"/>
                <w:szCs w:val="28"/>
              </w:rPr>
              <w:t> ... </w:t>
            </w:r>
            <w:r w:rsidRPr="006B02A3">
              <w:rPr>
                <w:rFonts w:ascii="Times New Roman" w:eastAsia="Times New Roman" w:hAnsi="Times New Roman" w:cs="Times New Roman"/>
                <w:i/>
                <w:iCs/>
                <w:sz w:val="28"/>
                <w:szCs w:val="28"/>
              </w:rPr>
              <w:t>tháng</w:t>
            </w:r>
            <w:r w:rsidRPr="006B02A3">
              <w:rPr>
                <w:rFonts w:ascii="Times New Roman" w:eastAsia="Times New Roman" w:hAnsi="Times New Roman" w:cs="Times New Roman"/>
                <w:sz w:val="28"/>
                <w:szCs w:val="28"/>
              </w:rPr>
              <w:t> ... </w:t>
            </w:r>
            <w:r w:rsidRPr="006B02A3">
              <w:rPr>
                <w:rFonts w:ascii="Times New Roman" w:eastAsia="Times New Roman" w:hAnsi="Times New Roman" w:cs="Times New Roman"/>
                <w:i/>
                <w:iCs/>
                <w:sz w:val="28"/>
                <w:szCs w:val="28"/>
              </w:rPr>
              <w:t>năm</w:t>
            </w:r>
            <w:r w:rsidRPr="006B02A3">
              <w:rPr>
                <w:rFonts w:ascii="Times New Roman" w:eastAsia="Times New Roman" w:hAnsi="Times New Roman" w:cs="Times New Roman"/>
                <w:sz w:val="28"/>
                <w:szCs w:val="28"/>
              </w:rPr>
              <w:t> </w:t>
            </w:r>
            <w:r w:rsidRPr="006B02A3">
              <w:rPr>
                <w:rFonts w:ascii="Times New Roman" w:eastAsia="Times New Roman" w:hAnsi="Times New Roman" w:cs="Times New Roman"/>
                <w:i/>
                <w:iCs/>
                <w:sz w:val="28"/>
                <w:szCs w:val="28"/>
              </w:rPr>
              <w:t>20</w:t>
            </w:r>
            <w:r w:rsidRPr="006B02A3">
              <w:rPr>
                <w:rFonts w:ascii="Times New Roman" w:eastAsia="Times New Roman" w:hAnsi="Times New Roman" w:cs="Times New Roman"/>
                <w:sz w:val="28"/>
                <w:szCs w:val="28"/>
              </w:rPr>
              <w:t>…</w:t>
            </w:r>
            <w:r w:rsidRPr="006B02A3">
              <w:rPr>
                <w:rFonts w:ascii="Times New Roman" w:eastAsia="Times New Roman" w:hAnsi="Times New Roman" w:cs="Times New Roman"/>
                <w:sz w:val="28"/>
                <w:szCs w:val="28"/>
              </w:rPr>
              <w:br/>
            </w:r>
            <w:r w:rsidRPr="006B02A3">
              <w:rPr>
                <w:rFonts w:ascii="Times New Roman" w:eastAsia="Times New Roman" w:hAnsi="Times New Roman" w:cs="Times New Roman"/>
                <w:b/>
                <w:bCs/>
                <w:sz w:val="28"/>
                <w:szCs w:val="28"/>
              </w:rPr>
              <w:t>Người viết đơn</w:t>
            </w:r>
            <w:r w:rsidRPr="006B02A3">
              <w:rPr>
                <w:rFonts w:ascii="Times New Roman" w:eastAsia="Times New Roman" w:hAnsi="Times New Roman" w:cs="Times New Roman"/>
                <w:sz w:val="28"/>
                <w:szCs w:val="28"/>
              </w:rPr>
              <w:br/>
            </w:r>
            <w:r w:rsidRPr="006B02A3">
              <w:rPr>
                <w:rFonts w:ascii="Times New Roman" w:eastAsia="Times New Roman" w:hAnsi="Times New Roman" w:cs="Times New Roman"/>
                <w:i/>
                <w:iCs/>
                <w:sz w:val="28"/>
                <w:szCs w:val="28"/>
              </w:rPr>
              <w:t>(Ký, ghi rõ họ và tên)</w:t>
            </w:r>
          </w:p>
        </w:tc>
      </w:tr>
    </w:tbl>
    <w:p w:rsidR="00355F23" w:rsidRPr="006B02A3" w:rsidRDefault="006B02A3">
      <w:pPr>
        <w:rPr>
          <w:rFonts w:ascii="Times New Roman" w:hAnsi="Times New Roman" w:cs="Times New Roman"/>
          <w:sz w:val="28"/>
          <w:szCs w:val="28"/>
        </w:rPr>
      </w:pPr>
    </w:p>
    <w:sectPr w:rsidR="00355F23" w:rsidRPr="006B02A3" w:rsidSect="00717FE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A3"/>
    <w:rsid w:val="0040125E"/>
    <w:rsid w:val="004E283C"/>
    <w:rsid w:val="00651574"/>
    <w:rsid w:val="00663DCF"/>
    <w:rsid w:val="006B02A3"/>
    <w:rsid w:val="00717FEF"/>
    <w:rsid w:val="007E7B19"/>
    <w:rsid w:val="00AC328E"/>
    <w:rsid w:val="00BA0401"/>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2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2A3"/>
    <w:rPr>
      <w:color w:val="0000FF"/>
      <w:u w:val="single"/>
    </w:rPr>
  </w:style>
  <w:style w:type="character" w:styleId="FollowedHyperlink">
    <w:name w:val="FollowedHyperlink"/>
    <w:basedOn w:val="DefaultParagraphFont"/>
    <w:uiPriority w:val="99"/>
    <w:semiHidden/>
    <w:unhideWhenUsed/>
    <w:rsid w:val="006B02A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2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2A3"/>
    <w:rPr>
      <w:color w:val="0000FF"/>
      <w:u w:val="single"/>
    </w:rPr>
  </w:style>
  <w:style w:type="character" w:styleId="FollowedHyperlink">
    <w:name w:val="FollowedHyperlink"/>
    <w:basedOn w:val="DefaultParagraphFont"/>
    <w:uiPriority w:val="99"/>
    <w:semiHidden/>
    <w:unhideWhenUsed/>
    <w:rsid w:val="006B02A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26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thong-tu-lien-tich-37-2012-ttlt-bldtbxh-byt-btc-bgddt-xac-dinh-muc-do-khuyet-tat-179414.aspx" TargetMode="External"/><Relationship Id="rId13" Type="http://schemas.openxmlformats.org/officeDocument/2006/relationships/hyperlink" Target="https://thuvienphapluat.vn/van-ban/van-hoa-xa-hoi/nghi-dinh-28-2012-nd-cp-huong-dan-luat-nguoi-khuyet-tat-137918.aspx" TargetMode="External"/><Relationship Id="rId18" Type="http://schemas.openxmlformats.org/officeDocument/2006/relationships/hyperlink" Target="https://thuvienphapluat.vn/van-ban/tai-chinh-nha-nuoc/thong-tu-lien-tich-29-2014-ttlt-bldtbxh-btc-huong-dan-136-2013-nd-cp-tro-giup-xa-hoi-doi-tuong-bao-tro-xa-hoi-260104.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huvienphapluat.vn/van-ban/tai-chinh-nha-nuoc/thong-tu-lien-tich-29-2014-ttlt-bldtbxh-btc-huong-dan-136-2013-nd-cp-tro-giup-xa-hoi-doi-tuong-bao-tro-xa-hoi-260104.aspx" TargetMode="External"/><Relationship Id="rId7" Type="http://schemas.openxmlformats.org/officeDocument/2006/relationships/hyperlink" Target="https://thuvienphapluat.vn/van-ban/bo-may-hanh-chinh/thong-tu-05-2014-tt-btp-cong-bo-niem-yet-thu-tuc-hanh-chinh-bao-cao-ket-qua-kiem-soat-220875.aspx" TargetMode="External"/><Relationship Id="rId12" Type="http://schemas.openxmlformats.org/officeDocument/2006/relationships/hyperlink" Target="https://thuvienphapluat.vn/van-ban/the-thao-y-te/thong-tu-lien-tich-37-2012-ttlt-bldtbxh-byt-btc-bgddt-xac-dinh-muc-do-khuyet-tat-179414.aspx" TargetMode="External"/><Relationship Id="rId17" Type="http://schemas.openxmlformats.org/officeDocument/2006/relationships/hyperlink" Target="https://thuvienphapluat.vn/van-ban/tai-chinh-nha-nuoc/nghi-dinh-136-2013-nd-cp-chinh-sach-tro-giup-xa-hoi-bao-tro-xa-hoi-210669.aspx" TargetMode="External"/><Relationship Id="rId25" Type="http://schemas.openxmlformats.org/officeDocument/2006/relationships/hyperlink" Target="https://thuvienphapluat.vn/van-ban/lao-dong-tien-luong/thong-tu-22-2014-tt-bldtbxh-quy-trinh-xac-dinh-ho-nong-lam-ngu-diem-nghiep-song-trung-binh-2014-2015-250496.aspx" TargetMode="External"/><Relationship Id="rId2" Type="http://schemas.microsoft.com/office/2007/relationships/stylesWithEffects" Target="stylesWithEffects.xml"/><Relationship Id="rId16" Type="http://schemas.openxmlformats.org/officeDocument/2006/relationships/hyperlink" Target="https://thuvienphapluat.vn/van-ban/tai-chinh-nha-nuoc/nghi-dinh-136-2013-nd-cp-chinh-sach-tro-giup-xa-hoi-bao-tro-xa-hoi-210669.aspx" TargetMode="External"/><Relationship Id="rId20" Type="http://schemas.openxmlformats.org/officeDocument/2006/relationships/hyperlink" Target="https://thuvienphapluat.vn/van-ban/tai-chinh-nha-nuoc/nghi-dinh-136-2013-nd-cp-chinh-sach-tro-giup-xa-hoi-bao-tro-xa-hoi-210669.aspx" TargetMode="External"/><Relationship Id="rId1" Type="http://schemas.openxmlformats.org/officeDocument/2006/relationships/styles" Target="styles.xml"/><Relationship Id="rId6" Type="http://schemas.openxmlformats.org/officeDocument/2006/relationships/hyperlink" Target="https://thuvienphapluat.vn/van-ban/bo-may-hanh-chinh/nghi-dinh-48-2013-nd-cp-sua-doi-nghi-dinh-lien-quan-kiem-soat-thu-tuc-hanh-chinh-187386.aspx" TargetMode="External"/><Relationship Id="rId11" Type="http://schemas.openxmlformats.org/officeDocument/2006/relationships/hyperlink" Target="https://thuvienphapluat.vn/van-ban/the-thao-y-te/thong-tu-lien-tich-37-2012-ttlt-bldtbxh-byt-btc-bgddt-xac-dinh-muc-do-khuyet-tat-179414.aspx" TargetMode="External"/><Relationship Id="rId24" Type="http://schemas.openxmlformats.org/officeDocument/2006/relationships/hyperlink" Target="https://thuvienphapluat.vn/van-ban/lao-dong-tien-luong/quyet-dinh-32-2014-qd-ttg-ho-gia-dinh-nong-lam-ngu-diem-nghiep-co-muc-song-trung-binh-2014-2015-231734.aspx" TargetMode="External"/><Relationship Id="rId5" Type="http://schemas.openxmlformats.org/officeDocument/2006/relationships/hyperlink" Target="https://thuvienphapluat.vn/van-ban/bo-may-hanh-chinh/nghi-dinh-63-2010-nd-cp-kiem-soat-thu-tuc-hanh-chinh-106929.aspx" TargetMode="External"/><Relationship Id="rId15" Type="http://schemas.openxmlformats.org/officeDocument/2006/relationships/hyperlink" Target="https://thuvienphapluat.vn/van-ban/the-thao-y-te/thong-tu-lien-tich-37-2012-ttlt-bldtbxh-byt-btc-bgddt-xac-dinh-muc-do-khuyet-tat-179414.aspx" TargetMode="External"/><Relationship Id="rId23" Type="http://schemas.openxmlformats.org/officeDocument/2006/relationships/hyperlink" Target="https://thuvienphapluat.vn/van-ban/lao-dong-tien-luong/thong-tu-22-2014-tt-bldtbxh-quy-trinh-xac-dinh-ho-nong-lam-ngu-diem-nghiep-song-trung-binh-2014-2015-250496.aspx" TargetMode="External"/><Relationship Id="rId10" Type="http://schemas.openxmlformats.org/officeDocument/2006/relationships/hyperlink" Target="https://thuvienphapluat.vn/van-ban/van-hoa-xa-hoi/nghi-dinh-28-2012-nd-cp-huong-dan-luat-nguoi-khuyet-tat-137918.aspx" TargetMode="External"/><Relationship Id="rId19" Type="http://schemas.openxmlformats.org/officeDocument/2006/relationships/hyperlink" Target="https://thuvienphapluat.vn/van-ban/tai-chinh-nha-nuoc/nghi-dinh-136-2013-nd-cp-chinh-sach-tro-giup-xa-hoi-bao-tro-xa-hoi-210669.aspx" TargetMode="External"/><Relationship Id="rId4" Type="http://schemas.openxmlformats.org/officeDocument/2006/relationships/webSettings" Target="webSettings.xml"/><Relationship Id="rId9" Type="http://schemas.openxmlformats.org/officeDocument/2006/relationships/hyperlink" Target="https://thuvienphapluat.vn/van-ban/van-hoa-xa-hoi/nghi-dinh-28-2012-nd-cp-huong-dan-luat-nguoi-khuyet-tat-137918.aspx" TargetMode="External"/><Relationship Id="rId14" Type="http://schemas.openxmlformats.org/officeDocument/2006/relationships/hyperlink" Target="https://thuvienphapluat.vn/van-ban/the-thao-y-te/thong-tu-lien-tich-37-2012-ttlt-bldtbxh-byt-btc-bgddt-xac-dinh-muc-do-khuyet-tat-179414.aspx" TargetMode="External"/><Relationship Id="rId22" Type="http://schemas.openxmlformats.org/officeDocument/2006/relationships/hyperlink" Target="https://thuvienphapluat.vn/van-ban/tai-chinh-nha-nuoc/nghi-dinh-136-2013-nd-cp-chinh-sach-tro-giup-xa-hoi-bao-tro-xa-hoi-210669.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4469</Words>
  <Characters>25479</Characters>
  <Application>Microsoft Office Word</Application>
  <DocSecurity>0</DocSecurity>
  <Lines>212</Lines>
  <Paragraphs>59</Paragraphs>
  <ScaleCrop>false</ScaleCrop>
  <Company>Microsoft</Company>
  <LinksUpToDate>false</LinksUpToDate>
  <CharactersWithSpaces>29889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2020-09-11T07:05:00Z</dcterms:created>
  <dcterms:modified xsi:type="dcterms:W3CDTF">2020-09-11T07:13:00Z</dcterms:modified>
</cp:coreProperties>
</file>